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1800"/>
        <w:gridCol w:w="4512"/>
      </w:tblGrid>
      <w:tr w:rsidR="006C69EB" w:rsidRPr="00C6766E" w:rsidTr="00EB4166">
        <w:trPr>
          <w:trHeight w:val="1701"/>
        </w:trPr>
        <w:tc>
          <w:tcPr>
            <w:tcW w:w="4320" w:type="dxa"/>
          </w:tcPr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ТЕРРИТОРИАЛЬНЫЙ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ФОНД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ОБЯЗАТЕЛЬНОГО МЕДИЦИНСКОГО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СТРАХОВАНИЯ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РЕСПУБЛИКИ  БУРЯТИЯ</w:t>
            </w:r>
          </w:p>
          <w:p w:rsidR="006C69EB" w:rsidRPr="00C6766E" w:rsidRDefault="006C69EB" w:rsidP="00EB41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6C69EB" w:rsidRPr="00C6766E" w:rsidRDefault="004E7DA7" w:rsidP="00EB41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4075" cy="11557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ЭМШЭЛЭЛГЫН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ТАЛААР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УЯЛГАТА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ДААДХАЛАЙ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БУРЯАД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УЛАСАЙ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ГАЗАР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ДЭБИСХЭРЭЙ ЖАСА</w:t>
            </w:r>
          </w:p>
          <w:p w:rsidR="006C69EB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Территориальный фонд обязательного медицинского страхования Республики Бурятия (ТФОМС РБ) -</w:t>
      </w:r>
      <w:r w:rsidRPr="003268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некоммерческая организация, созданная в соответствии с Федеральным законом от 29.11.2010 года №326-ФЗ «Об обязательном медицинском страховании в Российской Федерации» для реализации государственной политики в сфере обязательного медицинского страхования на территории Республики Бурятия.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ТФОМС РБ аккумулирует финансовые средства для функционирования системы обязательного медицинского страхования, осуществляет контроль за эффективным использованием финансовых средств ОМС.   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Адрес: 670047, г. Улан-Удэ, ул. Пирогова,</w:t>
      </w:r>
      <w:r w:rsidR="00F70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 А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Тел.: 8 (3012) 33-42-31- приёмная; </w:t>
      </w:r>
      <w:r w:rsidRPr="00326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8(3012)</w:t>
      </w:r>
      <w:r w:rsidRPr="0032681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33-48-14 (факс).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26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3268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-mail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  <w:r w:rsidRPr="0032681F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32681F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val="en-US" w:eastAsia="ru-RU"/>
        </w:rPr>
        <w:t>general@tfomsrb.ru.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Сайт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  <w:hyperlink r:id="rId9" w:history="1">
        <w:r w:rsidRPr="0032681F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www.tfomsrb.ru</w:t>
        </w:r>
      </w:hyperlink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C69EB" w:rsidRPr="00070326" w:rsidRDefault="00687ED8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val="en-US" w:eastAsia="ru-RU"/>
        </w:rPr>
        <w:t xml:space="preserve">  </w:t>
      </w:r>
      <w:r w:rsidR="006C69EB"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 xml:space="preserve">Обязательное медицинское страхование (ОМС) - </w:t>
      </w:r>
      <w:r w:rsidR="006C69EB"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страхования.</w:t>
      </w:r>
    </w:p>
    <w:p w:rsidR="006C69EB" w:rsidRPr="00070326" w:rsidRDefault="006C69EB" w:rsidP="00687ED8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Основными принципами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осуществления обязательного медицинского страхования являются: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(далее - программы обязательного медицинского страхования);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687ED8" w:rsidRPr="00070326" w:rsidRDefault="00687ED8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Территориальная Программа ОМС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составная часть территориальной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Республики Бурятия. </w:t>
      </w:r>
    </w:p>
    <w:p w:rsidR="006C69EB" w:rsidRPr="00070326" w:rsidRDefault="006C69EB" w:rsidP="006C69EB">
      <w:pPr>
        <w:pStyle w:val="ConsPlusTitle"/>
        <w:widowControl/>
        <w:ind w:right="-56"/>
        <w:rPr>
          <w:rFonts w:ascii="Times New Roman" w:hAnsi="Times New Roman" w:cs="Times New Roman"/>
          <w:color w:val="FF0000"/>
          <w:sz w:val="26"/>
          <w:szCs w:val="26"/>
        </w:rPr>
      </w:pP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ПРОГРАММА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>ГОСУДАРСТВЕННЫХ ГАРАНТИЙ БЕСПЛАТНОГО ОКАЗАНИЯ ГРАЖДАНАМ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РОССИЙСКОЙ ФЕДЕРАЦИИ МЕДИЦИНСКОЙ ПОМОЩИ НА ТЕРРИТОРИИ 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>РЕСПУБЛИКИ БУРЯТИЯ НА 2023 ГОД И НА ПЛАНОВЫЙ ПЕРИОД 2023 ГОД И НА ПЛАНОВЙ ПЕРИОД 2024 И 2025 ГГ.</w:t>
      </w:r>
    </w:p>
    <w:p w:rsidR="006C69EB" w:rsidRPr="00070326" w:rsidRDefault="006C69EB" w:rsidP="006C69EB">
      <w:pPr>
        <w:pStyle w:val="ConsPlusNormal"/>
        <w:widowControl/>
        <w:ind w:right="-56" w:firstLine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</w:pPr>
      <w:r w:rsidRPr="00070326"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  <w:t>(Постановление Правительства Республики Бурятия от</w:t>
      </w:r>
      <w:r w:rsidRPr="00070326"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</w:rPr>
        <w:t xml:space="preserve"> </w:t>
      </w:r>
      <w:r w:rsidRPr="00070326"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  <w:t>29.12.2022г. № 845)</w:t>
      </w:r>
    </w:p>
    <w:p w:rsidR="0007438D" w:rsidRPr="00720A33" w:rsidRDefault="0007438D" w:rsidP="006C69EB">
      <w:pPr>
        <w:pStyle w:val="ConsPlusNormal"/>
        <w:widowControl/>
        <w:ind w:right="-56" w:firstLine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</w:pPr>
    </w:p>
    <w:p w:rsidR="006C69EB" w:rsidRPr="00070326" w:rsidRDefault="006C69EB" w:rsidP="006C69EB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 xml:space="preserve">С полным вариантом Программы госгарантий можно ознакомится на официальном сайте ТФОМС РБ 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(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www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tfomsrb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ru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)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 в разделе ДОКУМЕНТЫ И СПРАВОЧНИКИ → НОРМАТИВНО ПРАВОВЫЕ ДОКУМЕНТЫ → РЕСПУБЛИКАНСКИЕ.</w:t>
      </w:r>
    </w:p>
    <w:p w:rsidR="006C69EB" w:rsidRPr="00070326" w:rsidRDefault="006C69EB" w:rsidP="006C69EB">
      <w:pPr>
        <w:pStyle w:val="ConsPlusNormal"/>
        <w:widowControl/>
        <w:ind w:right="-56" w:firstLine="0"/>
        <w:outlineLvl w:val="1"/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</w:pPr>
    </w:p>
    <w:p w:rsidR="006C69EB" w:rsidRPr="00070326" w:rsidRDefault="006C69EB" w:rsidP="006C69EB">
      <w:pPr>
        <w:pStyle w:val="ConsPlusNormal"/>
        <w:widowControl/>
        <w:ind w:right="-56"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Программа государственных гарантий бесплатного оказания гражданам Российской Федерации медицинской помощи на территории Республики Бурятия на 2023 год устанавливает перечень видов, форм и условий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а также порядок и условия предоставления медицинской помощи, критерии доступности и качества медицинской помощи.</w:t>
      </w:r>
    </w:p>
    <w:p w:rsidR="006C69EB" w:rsidRPr="00070326" w:rsidRDefault="006C69EB" w:rsidP="006C69EB">
      <w:pPr>
        <w:pStyle w:val="ConsPlusNormal"/>
        <w:widowControl/>
        <w:ind w:right="-56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color w:val="0000FF"/>
          <w:sz w:val="28"/>
          <w:szCs w:val="28"/>
        </w:rPr>
        <w:t>Виды, формы и условия оказания медицинской помощи</w:t>
      </w:r>
    </w:p>
    <w:p w:rsidR="00957D45" w:rsidRPr="00070326" w:rsidRDefault="00957D45" w:rsidP="006C69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070326" w:rsidRDefault="006C69EB" w:rsidP="00F84B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В рамках настоящей Программы бесплатно предоставляются: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специализированная, в том числе  высокотехнологичная,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скорая, в том числе скорая специализированная,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 паллиативная медицинская помощь.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32681F" w:rsidRDefault="006C69EB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color w:val="0000FF"/>
          <w:sz w:val="28"/>
          <w:szCs w:val="28"/>
        </w:rPr>
        <w:t>Медицинская помощь предоставляется в следующих формах</w:t>
      </w:r>
    </w:p>
    <w:p w:rsidR="00957D45" w:rsidRPr="00070326" w:rsidRDefault="00957D45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экстренная - медицинская помощь, оказываемая при внезапных острых состояниях, обострении хронических заболеваний, представляющих угрозу жизни;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C69EB" w:rsidRPr="00070326" w:rsidRDefault="006C69EB" w:rsidP="006C6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>Порядок оказания бесплатной медицинской помощи в медицинских организациях</w:t>
      </w:r>
    </w:p>
    <w:p w:rsidR="006C69EB" w:rsidRPr="0032681F" w:rsidRDefault="006C69EB" w:rsidP="006C69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Республики Бурятия, включённых в реестр медицинских организаций, осуществляющих деятельность в сфере обязательного медицинского страхования</w:t>
      </w:r>
    </w:p>
    <w:p w:rsidR="006C69EB" w:rsidRPr="00070326" w:rsidRDefault="006C69EB" w:rsidP="006C69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Бесплатная медицинская помощь оказывается гражданам, проживающим на территории Республики Бурятия и других субъектов Российской Федерации, иностранным гражданам при предоставлении: документа, удостоверяющего личность; полиса обязате</w:t>
      </w:r>
      <w:r w:rsidR="00F66D15" w:rsidRPr="00070326">
        <w:rPr>
          <w:rFonts w:ascii="Times New Roman" w:hAnsi="Times New Roman" w:cs="Times New Roman"/>
          <w:b/>
          <w:sz w:val="26"/>
          <w:szCs w:val="26"/>
        </w:rPr>
        <w:t xml:space="preserve">льного медицинского страхования, выписки 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>из единого регистра застрахованных лиц о полисе ОМС.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При состояниях, угрожающих жизни или здоровью гражданина</w:t>
      </w:r>
      <w:r w:rsidR="00F66D15" w:rsidRPr="000703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или окружающих его лиц, оказывается скорая и неотложная медицинская </w:t>
      </w:r>
      <w:r w:rsidRPr="00070326">
        <w:rPr>
          <w:rFonts w:ascii="Times New Roman" w:hAnsi="Times New Roman" w:cs="Times New Roman"/>
          <w:b/>
          <w:sz w:val="26"/>
          <w:szCs w:val="26"/>
        </w:rPr>
        <w:lastRenderedPageBreak/>
        <w:t>помощь независимо от места проживания, наличия документов удостоверяющих личность, страхового медицинского полиса.</w:t>
      </w:r>
    </w:p>
    <w:p w:rsidR="006C69EB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</w:r>
    </w:p>
    <w:p w:rsidR="00070326" w:rsidRPr="00070326" w:rsidRDefault="00070326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Порядок и условия предоставления бесплатной медицинской помощи </w:t>
      </w: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>в учреждениях здравоохранения Республики Бурятия</w:t>
      </w:r>
    </w:p>
    <w:p w:rsidR="0007438D" w:rsidRPr="0032681F" w:rsidRDefault="0007438D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Плановая амбулаторно-поликлиническая помощь оказывается в медицинской организации, к которой вышеуказанные категории граждан прикреплены.</w:t>
      </w:r>
    </w:p>
    <w:p w:rsidR="006C69EB" w:rsidRPr="00070326" w:rsidRDefault="006C69EB" w:rsidP="006C69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При предоставлении плановой амбулаторной помощи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 сроки проведения консультаций врачей-специалистов не должны превышать 14 календарных дней со дня обращения пациента в медицинскую организацию;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сроки ожидания оказания специализированной (за исключением высокотехнологичной) медицинск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 xml:space="preserve">ой помощи не должны превышать 14 рабочих 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дней со дня выдачи лечащим врачом направления на госпитализацию, а для пациентов с онкологическими заболе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 xml:space="preserve">ваниями - не должны превышать 7 рабочих </w:t>
      </w:r>
      <w:r w:rsidRPr="00070326">
        <w:rPr>
          <w:rFonts w:ascii="Times New Roman" w:hAnsi="Times New Roman" w:cs="Times New Roman"/>
          <w:b/>
          <w:sz w:val="26"/>
          <w:szCs w:val="26"/>
        </w:rPr>
        <w:t>дней с момента гистологической верификации опухоли или с момента установления диагноза заболевания (состояния);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Плановая стационарная медицинская помощь оказывается в медицинской организации по направлению лечащего врача. </w:t>
      </w:r>
    </w:p>
    <w:p w:rsidR="0004153F" w:rsidRPr="00720A33" w:rsidRDefault="0004153F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32"/>
          <w:szCs w:val="32"/>
        </w:rPr>
      </w:pPr>
    </w:p>
    <w:p w:rsidR="006C69EB" w:rsidRPr="00070326" w:rsidRDefault="006C69EB" w:rsidP="0007438D">
      <w:pPr>
        <w:pStyle w:val="a5"/>
        <w:ind w:right="24"/>
        <w:jc w:val="center"/>
        <w:rPr>
          <w:b/>
          <w:caps/>
          <w:color w:val="FF0000"/>
          <w:sz w:val="28"/>
          <w:szCs w:val="28"/>
        </w:rPr>
      </w:pPr>
      <w:r w:rsidRPr="00070326">
        <w:rPr>
          <w:b/>
          <w:caps/>
          <w:color w:val="FF0000"/>
          <w:sz w:val="28"/>
          <w:szCs w:val="28"/>
        </w:rPr>
        <w:t>Права и обязанности граждан Российской Федерации</w:t>
      </w:r>
    </w:p>
    <w:p w:rsidR="006C69EB" w:rsidRPr="00070326" w:rsidRDefault="006C69EB" w:rsidP="0007438D">
      <w:pPr>
        <w:pStyle w:val="a5"/>
        <w:ind w:right="24"/>
        <w:jc w:val="center"/>
        <w:rPr>
          <w:b/>
          <w:caps/>
          <w:color w:val="FF0000"/>
          <w:sz w:val="26"/>
          <w:szCs w:val="26"/>
        </w:rPr>
      </w:pPr>
      <w:r w:rsidRPr="00070326">
        <w:rPr>
          <w:b/>
          <w:caps/>
          <w:color w:val="FF0000"/>
          <w:sz w:val="28"/>
          <w:szCs w:val="28"/>
        </w:rPr>
        <w:t>в области охраны здоровья</w:t>
      </w:r>
    </w:p>
    <w:p w:rsidR="0007438D" w:rsidRPr="00720A33" w:rsidRDefault="0007438D" w:rsidP="0007438D">
      <w:pPr>
        <w:pStyle w:val="a5"/>
        <w:ind w:right="24"/>
        <w:jc w:val="center"/>
        <w:rPr>
          <w:b/>
          <w:caps/>
          <w:color w:val="FF0000"/>
          <w:sz w:val="32"/>
          <w:szCs w:val="32"/>
        </w:rPr>
      </w:pPr>
    </w:p>
    <w:p w:rsidR="006C69EB" w:rsidRPr="00070326" w:rsidRDefault="006C69EB" w:rsidP="006C69EB">
      <w:pPr>
        <w:pStyle w:val="a5"/>
        <w:ind w:firstLine="708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1. Право граждан на охрану здоровья, на медицинскую помощь в гарантированном объёме,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</w:t>
      </w:r>
      <w:r w:rsidRPr="00070326">
        <w:rPr>
          <w:b/>
          <w:color w:val="0000FF"/>
          <w:sz w:val="26"/>
          <w:szCs w:val="26"/>
          <w:lang w:bidi="he-IL"/>
        </w:rPr>
        <w:lastRenderedPageBreak/>
        <w:t xml:space="preserve">платных медицинских услуг и иных услуг, в том числе в соответствии с договором добровольного медицинского страхования. </w:t>
      </w:r>
    </w:p>
    <w:p w:rsidR="006C69EB" w:rsidRPr="00070326" w:rsidRDefault="006C69EB" w:rsidP="006C69EB">
      <w:pPr>
        <w:pStyle w:val="a5"/>
        <w:ind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</w:rPr>
        <w:t xml:space="preserve">Пункт </w:t>
      </w:r>
      <w:r w:rsidRPr="00070326">
        <w:rPr>
          <w:sz w:val="26"/>
          <w:szCs w:val="26"/>
          <w:lang w:bidi="he-IL"/>
        </w:rPr>
        <w:t xml:space="preserve">1 ст. 41 Конституции Российской Федерации. </w:t>
      </w:r>
    </w:p>
    <w:p w:rsidR="006C69EB" w:rsidRPr="00070326" w:rsidRDefault="006C69EB" w:rsidP="006C69EB">
      <w:pPr>
        <w:pStyle w:val="a5"/>
        <w:ind w:left="11"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18, 19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21.11.2011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</w:t>
      </w:r>
      <w:r w:rsidR="005136BE">
        <w:rPr>
          <w:sz w:val="26"/>
          <w:szCs w:val="26"/>
          <w:lang w:bidi="he-IL"/>
        </w:rPr>
        <w:t>ации».</w:t>
      </w:r>
    </w:p>
    <w:p w:rsidR="006C69EB" w:rsidRPr="00070326" w:rsidRDefault="006C69EB" w:rsidP="006C69EB">
      <w:pPr>
        <w:pStyle w:val="a5"/>
        <w:ind w:left="11"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16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29.11.2010 №326-ФЗ </w:t>
      </w:r>
      <w:r w:rsidRPr="00070326">
        <w:rPr>
          <w:sz w:val="26"/>
          <w:szCs w:val="26"/>
          <w:lang w:bidi="he-IL"/>
        </w:rPr>
        <w:t>«Об обязательном медицинском страхо</w:t>
      </w:r>
      <w:r w:rsidR="005136BE">
        <w:rPr>
          <w:sz w:val="26"/>
          <w:szCs w:val="26"/>
          <w:lang w:bidi="he-IL"/>
        </w:rPr>
        <w:t>вании в Российской Федерации».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2. Право граждан на выбор (замену) страховой медицинской организации.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>«…застрахованные лица имеют право на выбор</w:t>
      </w:r>
      <w:r w:rsidR="000E21C6" w:rsidRPr="00070326">
        <w:rPr>
          <w:b/>
          <w:sz w:val="26"/>
          <w:szCs w:val="26"/>
          <w:lang w:bidi="he-IL"/>
        </w:rPr>
        <w:t xml:space="preserve"> (замену)</w:t>
      </w:r>
      <w:r w:rsidRPr="00070326">
        <w:rPr>
          <w:b/>
          <w:sz w:val="26"/>
          <w:szCs w:val="26"/>
          <w:lang w:bidi="he-IL"/>
        </w:rPr>
        <w:t xml:space="preserve"> страховой медицинской организации путём подачи заявления лично или через своего представителя в выбранную страховую медицинскую организацию в порядке, установленном правилами ОМС…»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16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29.11.2010 </w:t>
      </w:r>
      <w:r w:rsidR="005136BE" w:rsidRPr="00070326">
        <w:rPr>
          <w:iCs/>
          <w:sz w:val="26"/>
          <w:szCs w:val="26"/>
          <w:lang w:bidi="he-IL"/>
        </w:rPr>
        <w:t>№</w:t>
      </w:r>
      <w:r w:rsidR="005136BE">
        <w:rPr>
          <w:sz w:val="26"/>
          <w:szCs w:val="26"/>
          <w:lang w:bidi="he-IL"/>
        </w:rPr>
        <w:t>326-ФЗ</w:t>
      </w:r>
      <w:r w:rsidRPr="00070326">
        <w:rPr>
          <w:sz w:val="26"/>
          <w:szCs w:val="26"/>
          <w:lang w:bidi="he-IL"/>
        </w:rPr>
        <w:t xml:space="preserve"> «Об обязательном медицинском страховании в Российской Федерации».</w:t>
      </w:r>
      <w:r w:rsidRPr="00070326">
        <w:rPr>
          <w:b/>
          <w:sz w:val="26"/>
          <w:szCs w:val="26"/>
          <w:lang w:bidi="he-IL"/>
        </w:rPr>
        <w:t xml:space="preserve"> </w:t>
      </w:r>
    </w:p>
    <w:p w:rsidR="006C69EB" w:rsidRPr="00070326" w:rsidRDefault="006C69EB" w:rsidP="006C69EB">
      <w:pPr>
        <w:tabs>
          <w:tab w:val="left" w:pos="795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  <w:lang w:bidi="he-IL"/>
        </w:rPr>
        <w:tab/>
        <w:t>3. Право граждан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</w:t>
      </w:r>
      <w:r w:rsidRPr="00070326">
        <w:rPr>
          <w:rFonts w:ascii="Times New Roman" w:hAnsi="Times New Roman"/>
          <w:b/>
          <w:i/>
          <w:color w:val="0000FF"/>
          <w:sz w:val="26"/>
          <w:szCs w:val="26"/>
          <w:lang w:bidi="he-IL"/>
        </w:rPr>
        <w:t xml:space="preserve">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 xml:space="preserve">«…для получения первичной медико-санитарной помощи гражданин имеет право выбора медицинской организации, в том числе по территориально-участковому принципу, </w:t>
      </w:r>
      <w:r w:rsidRPr="00070326">
        <w:rPr>
          <w:b/>
          <w:sz w:val="26"/>
          <w:szCs w:val="26"/>
          <w:u w:val="single"/>
          <w:lang w:bidi="he-IL"/>
        </w:rPr>
        <w:t>не чаще 1 раза в год</w:t>
      </w:r>
      <w:r w:rsidRPr="00070326">
        <w:rPr>
          <w:b/>
          <w:sz w:val="26"/>
          <w:szCs w:val="26"/>
          <w:lang w:bidi="he-IL"/>
        </w:rPr>
        <w:t xml:space="preserve"> (за исключением случаев изменения места жительства или места пребывания гражданина)»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19, 21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Федерации».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4. Право граждан на выбор врача.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 xml:space="preserve">«….в выбранной медицинской организации гражданин осуществляет выбор не </w:t>
      </w:r>
      <w:r w:rsidRPr="00070326">
        <w:rPr>
          <w:b/>
          <w:sz w:val="26"/>
          <w:szCs w:val="26"/>
          <w:u w:val="single"/>
          <w:lang w:bidi="he-IL"/>
        </w:rPr>
        <w:t>чаще 1 раз в год</w:t>
      </w:r>
      <w:r w:rsidRPr="00070326">
        <w:rPr>
          <w:b/>
          <w:sz w:val="26"/>
          <w:szCs w:val="26"/>
          <w:lang w:bidi="he-IL"/>
        </w:rPr>
        <w:t xml:space="preserve"> (за исключением случаев изменения места жительства или места пребывания гражданина) выбор врача-терапевта, врача-терапевта участкового,</w:t>
      </w:r>
      <w:r w:rsidRPr="00070326">
        <w:rPr>
          <w:sz w:val="26"/>
          <w:szCs w:val="26"/>
          <w:lang w:bidi="he-IL"/>
        </w:rPr>
        <w:t xml:space="preserve"> </w:t>
      </w:r>
      <w:r w:rsidRPr="00070326">
        <w:rPr>
          <w:b/>
          <w:sz w:val="26"/>
          <w:szCs w:val="26"/>
          <w:lang w:bidi="he-IL"/>
        </w:rPr>
        <w:t xml:space="preserve">врача-педиатра, врача-педиатра участкового, врача общей практики, (семейного врача) или фельдшера, путём подачи заявления лично или через своего представителя на имя руководителя медицинской организации….»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19, 21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Федерации»</w:t>
      </w:r>
      <w:r w:rsidRPr="00070326">
        <w:rPr>
          <w:b/>
          <w:sz w:val="26"/>
          <w:szCs w:val="26"/>
          <w:lang w:bidi="he-IL"/>
        </w:rPr>
        <w:t>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5. Право граждан на возмещение вреда, причиненного здоровью при оказании ему медицинской помощи.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</w:t>
      </w:r>
      <w:r w:rsidR="005136BE">
        <w:rPr>
          <w:sz w:val="26"/>
          <w:szCs w:val="26"/>
          <w:lang w:bidi="he-IL"/>
        </w:rPr>
        <w:t xml:space="preserve">№323-ФЗ </w:t>
      </w:r>
      <w:r w:rsidRPr="00070326">
        <w:rPr>
          <w:sz w:val="26"/>
          <w:szCs w:val="26"/>
          <w:lang w:bidi="he-IL"/>
        </w:rPr>
        <w:t>«Об основах охраны здоровья граждан в</w:t>
      </w:r>
      <w:r w:rsidR="005136BE">
        <w:rPr>
          <w:sz w:val="26"/>
          <w:szCs w:val="26"/>
          <w:lang w:bidi="he-IL"/>
        </w:rPr>
        <w:t xml:space="preserve"> Российской Федерации».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1064, 1068 Гражданского кодекса Российской Федерации (ч.2) (14-Ф3 от 26.01.96)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>Ст. 45 Ф</w:t>
      </w:r>
      <w:r w:rsidR="005136BE">
        <w:rPr>
          <w:sz w:val="26"/>
          <w:szCs w:val="26"/>
          <w:lang w:bidi="he-IL"/>
        </w:rPr>
        <w:t>едерального З</w:t>
      </w:r>
      <w:r w:rsidRPr="00070326">
        <w:rPr>
          <w:sz w:val="26"/>
          <w:szCs w:val="26"/>
          <w:lang w:bidi="he-IL"/>
        </w:rPr>
        <w:t xml:space="preserve">акона </w:t>
      </w:r>
      <w:r w:rsidR="005136BE">
        <w:rPr>
          <w:sz w:val="26"/>
          <w:szCs w:val="26"/>
          <w:lang w:bidi="he-IL"/>
        </w:rPr>
        <w:t>Российской Федерации от 22.06.1998 №86-ФЗ «О лекарственных средствах».</w:t>
      </w:r>
    </w:p>
    <w:p w:rsidR="006C69EB" w:rsidRPr="00070326" w:rsidRDefault="006C69EB" w:rsidP="006C69EB">
      <w:pPr>
        <w:pStyle w:val="a5"/>
        <w:ind w:firstLine="708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6. Право граждан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</w:t>
      </w:r>
      <w:r w:rsidR="005136BE">
        <w:rPr>
          <w:sz w:val="26"/>
          <w:szCs w:val="26"/>
          <w:lang w:bidi="he-IL"/>
        </w:rPr>
        <w:t xml:space="preserve">№323-ФЗ </w:t>
      </w:r>
      <w:r w:rsidRPr="00070326">
        <w:rPr>
          <w:sz w:val="26"/>
          <w:szCs w:val="26"/>
          <w:lang w:bidi="he-IL"/>
        </w:rPr>
        <w:t xml:space="preserve">«Об основах охраны здоровья граждан в </w:t>
      </w:r>
      <w:r w:rsidR="005136BE">
        <w:rPr>
          <w:sz w:val="26"/>
          <w:szCs w:val="26"/>
          <w:lang w:bidi="he-IL"/>
        </w:rPr>
        <w:t>Российской Федерации».</w:t>
      </w:r>
    </w:p>
    <w:p w:rsidR="006C69EB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070326">
        <w:rPr>
          <w:rFonts w:ascii="Times New Roman" w:hAnsi="Times New Roman"/>
          <w:b/>
          <w:bCs/>
          <w:color w:val="0000FF"/>
          <w:sz w:val="26"/>
          <w:szCs w:val="26"/>
        </w:rPr>
        <w:t xml:space="preserve">7. Обязанность застрахованного лица предъявить </w:t>
      </w:r>
      <w:r w:rsidR="00FA1CCB">
        <w:rPr>
          <w:rFonts w:ascii="Times New Roman" w:hAnsi="Times New Roman"/>
          <w:b/>
          <w:bCs/>
          <w:color w:val="0000FF"/>
          <w:sz w:val="26"/>
          <w:szCs w:val="26"/>
        </w:rPr>
        <w:t xml:space="preserve">по своему выбору </w:t>
      </w:r>
      <w:r w:rsidRPr="00FA1CCB">
        <w:rPr>
          <w:rFonts w:ascii="Times New Roman" w:hAnsi="Times New Roman"/>
          <w:b/>
          <w:bCs/>
          <w:color w:val="0000FF"/>
          <w:sz w:val="26"/>
          <w:szCs w:val="26"/>
        </w:rPr>
        <w:t>полис обязательного медицинского страхования</w:t>
      </w:r>
      <w:r w:rsidR="00FA1CCB">
        <w:rPr>
          <w:rFonts w:ascii="Times New Roman" w:hAnsi="Times New Roman"/>
          <w:b/>
          <w:bCs/>
          <w:color w:val="0000FF"/>
          <w:sz w:val="26"/>
          <w:szCs w:val="26"/>
        </w:rPr>
        <w:t xml:space="preserve"> на материальном носителе или документ удостоверяющий личность </w:t>
      </w:r>
      <w:r w:rsidRPr="00070326">
        <w:rPr>
          <w:rFonts w:ascii="Times New Roman" w:hAnsi="Times New Roman"/>
          <w:b/>
          <w:bCs/>
          <w:color w:val="0000FF"/>
          <w:sz w:val="26"/>
          <w:szCs w:val="26"/>
        </w:rPr>
        <w:t>при обращении за медицинской помощью, за исключением случаев оказания экстренной медицинской помощи.</w:t>
      </w:r>
    </w:p>
    <w:p w:rsidR="006C69EB" w:rsidRPr="00720A33" w:rsidRDefault="006C69EB" w:rsidP="006C69EB">
      <w:pPr>
        <w:spacing w:after="0" w:line="240" w:lineRule="auto"/>
        <w:rPr>
          <w:rFonts w:ascii="Times New Roman" w:hAnsi="Times New Roman"/>
          <w:b/>
          <w:caps/>
          <w:color w:val="FF0000"/>
          <w:sz w:val="32"/>
          <w:szCs w:val="32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6C69EB" w:rsidRPr="00070326" w:rsidRDefault="006C69EB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 xml:space="preserve">Порядок получения </w:t>
      </w:r>
    </w:p>
    <w:p w:rsidR="006C69EB" w:rsidRPr="00070326" w:rsidRDefault="006C69EB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aps/>
          <w:color w:val="FF0000"/>
          <w:sz w:val="28"/>
          <w:szCs w:val="28"/>
        </w:rPr>
        <w:t>полиса обязательного медицинского страхования</w:t>
      </w:r>
    </w:p>
    <w:p w:rsidR="006C69EB" w:rsidRPr="00720A33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5701D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РФ в объеме, предусмотренном базовой программой обязательного медицинского страхования,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 Порядок выдачи полиса обязательного медицинского страхования установлен Правилами обязательного медицинского страхования, утвержденн</w:t>
      </w:r>
      <w:r w:rsidR="000E21C6" w:rsidRPr="00070326">
        <w:rPr>
          <w:rFonts w:ascii="Times New Roman" w:hAnsi="Times New Roman"/>
          <w:b/>
          <w:sz w:val="26"/>
          <w:szCs w:val="26"/>
        </w:rPr>
        <w:t>ыми приказом Минздрава РФ</w:t>
      </w:r>
      <w:r w:rsidRPr="00070326">
        <w:rPr>
          <w:rFonts w:ascii="Times New Roman" w:hAnsi="Times New Roman"/>
          <w:b/>
          <w:sz w:val="26"/>
          <w:szCs w:val="26"/>
        </w:rPr>
        <w:t xml:space="preserve"> от 28 февраля 201</w:t>
      </w:r>
      <w:r w:rsidR="000E21C6" w:rsidRPr="00070326">
        <w:rPr>
          <w:rFonts w:ascii="Times New Roman" w:hAnsi="Times New Roman"/>
          <w:b/>
          <w:sz w:val="26"/>
          <w:szCs w:val="26"/>
        </w:rPr>
        <w:t>9 года № 10</w:t>
      </w:r>
      <w:r w:rsidRPr="00070326">
        <w:rPr>
          <w:rFonts w:ascii="Times New Roman" w:hAnsi="Times New Roman"/>
          <w:b/>
          <w:sz w:val="26"/>
          <w:szCs w:val="26"/>
        </w:rPr>
        <w:t xml:space="preserve">8н. 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Заявление о выборе (замене) страховой медицинской организации (далее – СМО) и заявление о включении в единый регистр застрахованных лиц подаются в следующих формах: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1) на бумажном носителе, путем обращения в страховую медицинскую организацию (иную организацию) лично или посредством почтовой связи;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2) электронного документа, направляемого через официальный сайт ТФОМС РБ в информационно-телекоммуникационной сети "Интернет» или Единый портал государственных и муниципальных услуг.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В случае подачи заявления о выборе (замене) СМО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указанные заявления подписываются усиленной неквалифицированной электронной подписью.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Замену СМО, в которой ранее был застрахован гражданин, застрахованное лицо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 о финансовом обеспечении обязательного медицинского страхования путем подачи заявления о выборе (замене) СМО во вновь выбранную СМО.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 xml:space="preserve">На основании заявления о выборе (замене) СМО и заявления о включении в единый регистр застрахованных лиц, а также при предъявлении необходимых документов СМО обеспечивает внесение сведений, указанных в заявлении о выборе (замене) СМО и заявлении о включении в единый регистр застрахованных лиц, в единый регистр застрахованных лиц и предоставляет по запросу застрахованного лица выписку из единого регистра застрахованных лиц, содержащую сведения о полисе. </w:t>
      </w:r>
    </w:p>
    <w:p w:rsidR="006C69EB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  <w:u w:val="single"/>
        </w:rPr>
        <w:t>Гражданам Российской Федерации полис выдается без ограничения срока действия.</w:t>
      </w:r>
      <w:r w:rsidRPr="00070326">
        <w:rPr>
          <w:rFonts w:ascii="Times New Roman" w:hAnsi="Times New Roman"/>
          <w:b/>
          <w:sz w:val="26"/>
          <w:szCs w:val="26"/>
        </w:rPr>
        <w:t xml:space="preserve">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 </w:t>
      </w:r>
      <w:r w:rsidRPr="00070326">
        <w:rPr>
          <w:rFonts w:ascii="Times New Roman" w:hAnsi="Times New Roman"/>
          <w:b/>
          <w:bCs/>
          <w:sz w:val="26"/>
          <w:szCs w:val="26"/>
        </w:rPr>
        <w:t xml:space="preserve">Временно проживающим на территории Российской Федерации иностранным гражданам и лицам без гражданства </w:t>
      </w:r>
      <w:r w:rsidRPr="00070326">
        <w:rPr>
          <w:rFonts w:ascii="Times New Roman" w:hAnsi="Times New Roman"/>
          <w:b/>
          <w:sz w:val="26"/>
          <w:szCs w:val="26"/>
        </w:rPr>
        <w:t xml:space="preserve">выдается бумажный полис со сроком действия до конца календарного года, но не более срока действия разрешения на временное проживание. </w:t>
      </w:r>
      <w:r w:rsidRPr="00070326">
        <w:rPr>
          <w:rFonts w:ascii="Times New Roman" w:hAnsi="Times New Roman"/>
          <w:b/>
          <w:bCs/>
          <w:sz w:val="26"/>
          <w:szCs w:val="26"/>
        </w:rPr>
        <w:t xml:space="preserve">Лицам, имеющим право на получение медицинской помощи в соответствии с Федеральным законом "О беженцах" выдается </w:t>
      </w:r>
      <w:r w:rsidRPr="00070326">
        <w:rPr>
          <w:rFonts w:ascii="Times New Roman" w:hAnsi="Times New Roman"/>
          <w:b/>
          <w:sz w:val="26"/>
          <w:szCs w:val="26"/>
        </w:rPr>
        <w:t xml:space="preserve">бумажный полис со сроком действия до конца календарного года, но не более срока пребывания.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 </w:t>
      </w:r>
    </w:p>
    <w:p w:rsidR="000E21C6" w:rsidRPr="0007032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lastRenderedPageBreak/>
        <w:t>Застрахованные лица при обращении за медицинской помощью, за исключением случаев получения медицинской помощи в экстренной форме:</w:t>
      </w:r>
    </w:p>
    <w:p w:rsidR="000E21C6" w:rsidRPr="0007032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1) в течение переходного периода (до 31 декабря 2025 года) застрахованные лица предъявляют полис на бланке либо выписку о полисе,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(в том числе законным представителем) документа, удостоверяющего личность застрахованного лица;</w:t>
      </w:r>
    </w:p>
    <w:p w:rsidR="000E21C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2) по истечении переходного периода (до 31 декабря 2025 года) застрахованные лица предъявляют по своему выбору полис на бланке, выписку о полисе, либо документ, удостоверяющий личность (для детей в возрасте до четырнадцати лет - свидетельство о рождении).</w:t>
      </w:r>
    </w:p>
    <w:p w:rsidR="00070326" w:rsidRPr="00720A33" w:rsidRDefault="0007032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7438D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7032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</w:t>
      </w:r>
      <w:r w:rsidR="0007438D" w:rsidRPr="0007032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ОРЯДОК ПРИКРЕПЛЕНИЯ К МЕДИЦИНСКОЙ ОРГАНИЗАЦИИ И УСЛОВИЯ ПРЕДОСТАВЛЕНИЯ МЕДИЦИНСКОЙ ПОМОЩИ</w:t>
      </w:r>
    </w:p>
    <w:p w:rsidR="006C69EB" w:rsidRPr="00070326" w:rsidRDefault="0007438D" w:rsidP="006C69EB">
      <w:pPr>
        <w:autoSpaceDE w:val="0"/>
        <w:autoSpaceDN w:val="0"/>
        <w:adjustRightInd w:val="0"/>
        <w:spacing w:after="0" w:line="240" w:lineRule="auto"/>
        <w:ind w:right="-56" w:firstLine="540"/>
        <w:jc w:val="center"/>
      </w:pPr>
      <w:r w:rsidRPr="00070326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C69EB" w:rsidRPr="00070326">
        <w:rPr>
          <w:rFonts w:ascii="Times New Roman" w:eastAsia="Times New Roman" w:hAnsi="Times New Roman"/>
          <w:b/>
          <w:color w:val="0000FF"/>
          <w:lang w:eastAsia="ru-RU"/>
        </w:rPr>
        <w:t xml:space="preserve">(приказ Министерства здравоохранения и социального развития РФ от 12.04.2012г. № 406Н) </w:t>
      </w:r>
    </w:p>
    <w:p w:rsidR="006C69EB" w:rsidRPr="00720A33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, не чаще чем один раз в год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(за исключением случаев изменения места жительства или места пребывания гражданина).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выбранной медицинской организации гражданин осуществляет выбор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чаще чем один раз в год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путем подачи заявления лично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через своего представителя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имя руководителя медицинской организации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 учетом согласия врача).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подаче заявления предъявляются оригиналы следующих документов: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свидетельство о рождении;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 законного представителя ребенка;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 ребенка;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граждан Российской Федерации в возрасте четырнадцати лет и старше: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лиц, имеющих право на медицинскую помощь в соответствии с Федеральным </w:t>
      </w:r>
      <w:hyperlink r:id="rId10" w:history="1">
        <w:r w:rsidRPr="00070326">
          <w:rPr>
            <w:rStyle w:val="a6"/>
            <w:rFonts w:ascii="Times New Roman" w:eastAsia="Times New Roman" w:hAnsi="Times New Roman"/>
            <w:b/>
            <w:sz w:val="26"/>
            <w:szCs w:val="26"/>
            <w:lang w:eastAsia="ru-RU"/>
          </w:rPr>
          <w:t>законом</w:t>
        </w:r>
      </w:hyperlink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 19.02.1993 N 4528-1 "О беженцах"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иностранных граждан, постоянно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на жительство;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лиц без гражданства, постоянно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на жительство;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иностранных граждан, временно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лиц без гражданства, временно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представителя гражданина, в том числе законного: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Медицинская организация, принявшая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случае, если гражданин выбирает 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04153F" w:rsidRPr="00070326" w:rsidRDefault="0004153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2681F" w:rsidRDefault="0032681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70326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070326" w:rsidRPr="00070326">
        <w:rPr>
          <w:rFonts w:ascii="Times New Roman" w:hAnsi="Times New Roman"/>
          <w:b/>
          <w:color w:val="FF0000"/>
          <w:sz w:val="28"/>
          <w:szCs w:val="28"/>
        </w:rPr>
        <w:t xml:space="preserve">ОРЯДОК ВЫБОРА ГРАЖДАНИНОМ МЕДИЦИНСКОЙ ОРГАНИЗАЦИИ ЗА ПРЕДЕЛАМИ ТЕРРИТОРИИ СУБЪЕКТА РОССИЙСКОЙ ФЕДЕРАЦИИ, </w:t>
      </w:r>
    </w:p>
    <w:p w:rsidR="006C69EB" w:rsidRPr="00070326" w:rsidRDefault="00070326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В КОТОРОМ ПРОЖИВАЕТ ГРАЖДАНИН</w:t>
      </w:r>
    </w:p>
    <w:p w:rsidR="006C69EB" w:rsidRPr="00070326" w:rsidRDefault="006C69EB" w:rsidP="000743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</w:rPr>
      </w:pPr>
      <w:r w:rsidRPr="00070326">
        <w:rPr>
          <w:rFonts w:ascii="Times New Roman" w:hAnsi="Times New Roman"/>
          <w:b/>
          <w:color w:val="0000FF"/>
        </w:rPr>
        <w:t>(приказ Министерства Здравоохранения  РФ от 21.12.2012г. №1342н)</w:t>
      </w:r>
    </w:p>
    <w:p w:rsidR="006C69EB" w:rsidRPr="00720A33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070326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070326">
        <w:rPr>
          <w:rFonts w:ascii="Times New Roman" w:hAnsi="Times New Roman"/>
          <w:b/>
          <w:color w:val="000000"/>
          <w:sz w:val="26"/>
          <w:szCs w:val="26"/>
        </w:rPr>
        <w:t xml:space="preserve">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</w:t>
      </w:r>
      <w:r w:rsidRPr="00070326">
        <w:rPr>
          <w:rFonts w:ascii="Times New Roman" w:hAnsi="Times New Roman"/>
          <w:b/>
          <w:sz w:val="26"/>
          <w:szCs w:val="26"/>
        </w:rPr>
        <w:t xml:space="preserve">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сведения: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1) наименование и фактический адрес медицинской организации;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2) фамилия и инициалы руководителя медицинской организации;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3) информация о гражданине: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фамилия, имя, отчество (при наличии);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пол;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дата рождения;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место рождения;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гражданство;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данные документов, предъявляемых согласно </w:t>
      </w:r>
      <w:hyperlink w:anchor="Par6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пункту 2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адрес для оказания медицинской помощи на дому при вызове медицинского    работника;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место регистрации (по месту жительства или месту пребывания);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дата регистрации;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контактная информация;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4) информация о представителе гражданина (в том числе </w:t>
      </w:r>
      <w:hyperlink r:id="rId11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законном представителе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):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фамилия, имя, отчество (при наличии);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отношение к гражданину;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данные документа, предъявляемого согласно </w:t>
      </w:r>
      <w:hyperlink w:anchor="Par6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пункту 2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контактная информация;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5) номер полиса обязательного медицинского страхования гражданина;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6) наименование страховой медицинской организации, выбранной гражданином;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8) фамилия, имя, отчество (при наличии) выбранного врача;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9) подтверждение факта ознакомления с информацией, указанной в </w:t>
      </w:r>
      <w:hyperlink w:anchor="Par107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пункте 3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Par63"/>
      <w:bookmarkEnd w:id="0"/>
      <w:r w:rsidRPr="00070326">
        <w:rPr>
          <w:rFonts w:ascii="Times New Roman" w:hAnsi="Times New Roman"/>
          <w:b/>
          <w:sz w:val="26"/>
          <w:szCs w:val="26"/>
        </w:rPr>
        <w:t xml:space="preserve">2.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При подаче заявления предъявляются оригиналы или их заверенные копии тех же  документов, а также СНИЛС (для детей, являющихся гражданами Российской Федерации, в возрасте до четырнадцати лет, иностранных граждан и лиц без гражданства - при наличии), что и при прикреплении граждан к МО на территории, в которой проживает гражданин.</w:t>
      </w:r>
      <w:r w:rsidRPr="00070326">
        <w:rPr>
          <w:rFonts w:ascii="Times New Roman" w:hAnsi="Times New Roman"/>
          <w:b/>
          <w:sz w:val="26"/>
          <w:szCs w:val="26"/>
        </w:rPr>
        <w:t xml:space="preserve"> (стр. 5-6)</w:t>
      </w:r>
      <w:r w:rsidR="00E85679">
        <w:rPr>
          <w:rFonts w:ascii="Times New Roman" w:hAnsi="Times New Roman"/>
          <w:b/>
          <w:sz w:val="26"/>
          <w:szCs w:val="26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0326">
        <w:rPr>
          <w:rFonts w:ascii="Times New Roman" w:hAnsi="Times New Roman"/>
          <w:b/>
          <w:sz w:val="26"/>
          <w:szCs w:val="26"/>
        </w:rPr>
        <w:t>3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 xml:space="preserve">. Медицинская организация, принявшая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lastRenderedPageBreak/>
        <w:t>территориальной программой государственных гарантий бесплатного оказания гражданам медицинской помощи</w:t>
      </w:r>
      <w:r w:rsidR="00E85679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bookmarkStart w:id="1" w:name="Par107"/>
      <w:bookmarkEnd w:id="1"/>
      <w:r w:rsidRPr="00070326">
        <w:rPr>
          <w:rFonts w:ascii="Times New Roman" w:hAnsi="Times New Roman"/>
          <w:b/>
          <w:sz w:val="26"/>
          <w:szCs w:val="26"/>
        </w:rPr>
        <w:t>4.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00"/>
          <w:sz w:val="26"/>
          <w:szCs w:val="26"/>
        </w:rPr>
        <w:t>1)</w:t>
      </w:r>
      <w:r w:rsidRPr="00070326">
        <w:rPr>
          <w:rFonts w:ascii="Times New Roman" w:hAnsi="Times New Roman"/>
          <w:b/>
          <w:sz w:val="26"/>
          <w:szCs w:val="26"/>
        </w:rPr>
        <w:t xml:space="preserve">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5.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687ED8" w:rsidRPr="00720A33" w:rsidRDefault="00687ED8" w:rsidP="006C69EB">
      <w:pPr>
        <w:tabs>
          <w:tab w:val="left" w:pos="1620"/>
          <w:tab w:val="left" w:pos="2328"/>
          <w:tab w:val="center" w:pos="602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C69EB" w:rsidRPr="00070326" w:rsidRDefault="00F84BF5" w:rsidP="00F84BF5">
      <w:pPr>
        <w:tabs>
          <w:tab w:val="left" w:pos="1620"/>
          <w:tab w:val="left" w:pos="2328"/>
          <w:tab w:val="center" w:pos="602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070326" w:rsidRPr="00070326">
        <w:rPr>
          <w:rFonts w:ascii="Times New Roman" w:hAnsi="Times New Roman"/>
          <w:b/>
          <w:color w:val="FF0000"/>
          <w:sz w:val="28"/>
          <w:szCs w:val="28"/>
        </w:rPr>
        <w:t xml:space="preserve">ОРЯДОК НАПРАВЛЕНИЯ ПРИКРЕПЛЕННЫХ К ПОЛИКЛИНИКАМ ГРАЖДАН В ДРУГИЕ МЕДИЦИНСКИЕ ОРГАНИЗАЦИИ РЕСПУБЛИКИ БУРЯТИЯ ДЛЯ ПОЛУЧЕНИЯ КОНСУЛЬТАТИВНОЙ, ДИАГНОСТИЧЕСКОЙ, ЛЕЧЕБНОЙ АМБУЛАТОРНО-ПОЛИКЛИНИЧЕСКОЙ ПОМОЩИ, ПЛАНОВОЙ СТАЦИОНАРНОЙ И СТАЦИОНАРОЗАМЕЩАЮЩЕЙ МЕДИЦИНСКОЙ </w:t>
      </w:r>
    </w:p>
    <w:p w:rsidR="00687ED8" w:rsidRPr="00720A33" w:rsidRDefault="00687ED8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Показания для направления прикрепленных граждан определяет лечащий врач поликлиники, осуществляющий амбулаторный прием.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 xml:space="preserve">Направление для получения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амбулаторно-поликлинической помощи</w:t>
      </w:r>
      <w:r w:rsidRPr="00070326">
        <w:rPr>
          <w:rFonts w:ascii="Times New Roman" w:hAnsi="Times New Roman"/>
          <w:b/>
          <w:sz w:val="26"/>
          <w:szCs w:val="26"/>
        </w:rPr>
        <w:t xml:space="preserve"> должно содержать цель консультативной, диагностической, лечебной помощи </w:t>
      </w:r>
      <w:r w:rsidRPr="00070326">
        <w:rPr>
          <w:rFonts w:ascii="Times New Roman" w:hAnsi="Times New Roman"/>
          <w:sz w:val="26"/>
          <w:szCs w:val="26"/>
        </w:rPr>
        <w:t>(уточнение диагноза, коррекция лечения и т.д.).</w:t>
      </w:r>
      <w:r w:rsidRPr="00070326">
        <w:rPr>
          <w:rFonts w:ascii="Times New Roman" w:hAnsi="Times New Roman"/>
          <w:b/>
          <w:sz w:val="26"/>
          <w:szCs w:val="26"/>
        </w:rPr>
        <w:t xml:space="preserve"> При направлении к нескольким врачам-специалистам направление заполняется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к каждому специалисту</w:t>
      </w:r>
      <w:r w:rsidRPr="00070326">
        <w:rPr>
          <w:rFonts w:ascii="Times New Roman" w:hAnsi="Times New Roman"/>
          <w:b/>
          <w:sz w:val="26"/>
          <w:szCs w:val="26"/>
        </w:rPr>
        <w:t xml:space="preserve"> на отдельном бланке. Направление заверяется подписью руководителя или заместителя главного врача по клинико-экспертной работе.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Врач-специалист медицинской организации, оказывающий консультативную, диагностическую, лечебную помощь пациентам по направлению лечащего врача поликлиники по месту прикрепления, имеет право определить перечень консультантов, объем диагностических исследований и период лечения, необходимых для решения задач, указанных в цели направления. 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 окончании получения консультативной, диагностической и лечебной помощи врач выдает гражданину заключение с приложением результатов, проведенных консультаций, диагностических исследований и лечебных мероприятий, заполняет «корешок к направлению на консультацию и/или выписной эпикриз при получении стационарной или стационарозамещающей помощи, которые выдают на руки пациенту для лечащего врача.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r w:rsidR="00AA6319" w:rsidRPr="00070326">
        <w:rPr>
          <w:rFonts w:ascii="Times New Roman" w:hAnsi="Times New Roman"/>
          <w:b/>
          <w:sz w:val="26"/>
          <w:szCs w:val="26"/>
        </w:rPr>
        <w:t>Пациенты</w:t>
      </w:r>
      <w:r w:rsidRPr="00070326">
        <w:rPr>
          <w:rFonts w:ascii="Times New Roman" w:hAnsi="Times New Roman"/>
          <w:b/>
          <w:sz w:val="26"/>
          <w:szCs w:val="26"/>
        </w:rPr>
        <w:t xml:space="preserve">, имеющие хронические заболевания и нуждающиеся в </w:t>
      </w:r>
      <w:r w:rsidR="00AA6319" w:rsidRPr="00070326">
        <w:rPr>
          <w:rFonts w:ascii="Times New Roman" w:hAnsi="Times New Roman"/>
          <w:b/>
          <w:sz w:val="26"/>
          <w:szCs w:val="26"/>
        </w:rPr>
        <w:t>диспансерном наблюдении</w:t>
      </w:r>
      <w:r w:rsidRPr="00070326">
        <w:rPr>
          <w:rFonts w:ascii="Times New Roman" w:hAnsi="Times New Roman"/>
          <w:b/>
          <w:sz w:val="26"/>
          <w:szCs w:val="26"/>
        </w:rPr>
        <w:t xml:space="preserve"> у врача-специалис</w:t>
      </w:r>
      <w:r w:rsidR="00AA6319" w:rsidRPr="00070326">
        <w:rPr>
          <w:rFonts w:ascii="Times New Roman" w:hAnsi="Times New Roman"/>
          <w:b/>
          <w:sz w:val="26"/>
          <w:szCs w:val="26"/>
        </w:rPr>
        <w:t>та республиканского медицинской</w:t>
      </w: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r w:rsidR="00AA6319" w:rsidRPr="00070326">
        <w:rPr>
          <w:rFonts w:ascii="Times New Roman" w:hAnsi="Times New Roman"/>
          <w:b/>
          <w:sz w:val="26"/>
          <w:szCs w:val="26"/>
        </w:rPr>
        <w:t>организации</w:t>
      </w:r>
      <w:r w:rsidRPr="00070326">
        <w:rPr>
          <w:rFonts w:ascii="Times New Roman" w:hAnsi="Times New Roman"/>
          <w:b/>
          <w:sz w:val="26"/>
          <w:szCs w:val="26"/>
        </w:rPr>
        <w:t>, подлежат обязательному осмотру врачом поликлиники, к которой прикреплен гражданин, не реже 1 раза в год</w:t>
      </w:r>
      <w:r w:rsidR="00AA6319" w:rsidRPr="00070326">
        <w:rPr>
          <w:rFonts w:ascii="Times New Roman" w:hAnsi="Times New Roman"/>
          <w:b/>
          <w:sz w:val="26"/>
          <w:szCs w:val="26"/>
        </w:rPr>
        <w:t xml:space="preserve"> с последующей выдачей направления для динамического наблюдения к врачу-</w:t>
      </w:r>
      <w:r w:rsidR="00AA6319" w:rsidRPr="00070326">
        <w:rPr>
          <w:rFonts w:ascii="Times New Roman" w:hAnsi="Times New Roman"/>
          <w:b/>
          <w:sz w:val="26"/>
          <w:szCs w:val="26"/>
        </w:rPr>
        <w:lastRenderedPageBreak/>
        <w:t>специалисту республиканских медицинских организаций, при их отсутствии в поликлинике, к которой прикреплен гражданин</w:t>
      </w:r>
      <w:r w:rsidRPr="00070326">
        <w:rPr>
          <w:rFonts w:ascii="Times New Roman" w:hAnsi="Times New Roman"/>
          <w:b/>
          <w:sz w:val="26"/>
          <w:szCs w:val="26"/>
        </w:rPr>
        <w:t>. Врач поликлиники выдает направления для динамического наблюдения в течение года к врачам-специалистам поликлиник республиканских учреждений.</w:t>
      </w:r>
    </w:p>
    <w:p w:rsidR="00D47E49" w:rsidRPr="00070326" w:rsidRDefault="00D47E49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Направление считается действительным 3 месяца с даты его выдачи.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обращении граждан, нуждающихся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в неотложной медицинской помощи</w:t>
      </w:r>
      <w:r w:rsidRPr="00070326">
        <w:rPr>
          <w:rFonts w:ascii="Times New Roman" w:hAnsi="Times New Roman"/>
          <w:b/>
          <w:sz w:val="26"/>
          <w:szCs w:val="26"/>
        </w:rPr>
        <w:t>, медицинская помощь оказывается без направления.</w:t>
      </w:r>
    </w:p>
    <w:p w:rsidR="00070326" w:rsidRPr="00720A33" w:rsidRDefault="00070326" w:rsidP="00953DF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:rsidR="007221CB" w:rsidRPr="00070326" w:rsidRDefault="00953DFC" w:rsidP="00953DF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07032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ЦЕЛИ ДИСПАНСЕРИЗАЦИИ ОПРЕДЕЛЕННЫХ ГРУПП ВЗРОСЛОГО НАСЕЛЕНИЯ, ДИСПАНСЕРНОГО НАБЛЮДЕНИЯ</w:t>
      </w:r>
    </w:p>
    <w:p w:rsidR="007221CB" w:rsidRPr="00720A33" w:rsidRDefault="007221CB" w:rsidP="007221C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171616"/>
          <w:sz w:val="32"/>
          <w:szCs w:val="32"/>
          <w:lang w:eastAsia="ru-RU"/>
        </w:rPr>
      </w:pPr>
    </w:p>
    <w:p w:rsidR="007221CB" w:rsidRPr="00070326" w:rsidRDefault="007221CB" w:rsidP="007221C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Диспансеризация 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– это комплекс мероприятий, </w:t>
      </w:r>
      <w:r w:rsidR="00953DFC"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проводимый врачами-специалистами,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проведение лабораторных и инструментальных методов диагностики, осуществляемых в отношении определённых групп населения.</w:t>
      </w:r>
    </w:p>
    <w:p w:rsidR="007221CB" w:rsidRPr="00070326" w:rsidRDefault="007221CB" w:rsidP="00687ED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 </w:t>
      </w:r>
      <w:r w:rsidR="00425A2E"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Цели д</w:t>
      </w:r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испансеризации определённых групп взрослого населения:</w:t>
      </w:r>
    </w:p>
    <w:p w:rsidR="007221CB" w:rsidRPr="00070326" w:rsidRDefault="007221CB" w:rsidP="00687ED8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 , повышенный уровень глюкозы</w:t>
      </w:r>
      <w:r w:rsidR="00953DFC"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, холестерина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потребление наркотических средств и психотропных веществ без назначения врача;</w:t>
      </w:r>
    </w:p>
    <w:p w:rsidR="007221CB" w:rsidRPr="00070326" w:rsidRDefault="007221CB" w:rsidP="007221C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221CB" w:rsidRPr="00070326" w:rsidRDefault="007221CB" w:rsidP="007221C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221CB" w:rsidRPr="00070326" w:rsidRDefault="007221CB" w:rsidP="00687ED8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Определение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риском.</w:t>
      </w:r>
    </w:p>
    <w:p w:rsidR="00BD3583" w:rsidRDefault="007221CB" w:rsidP="00BD3583">
      <w:pPr>
        <w:pStyle w:val="a5"/>
        <w:ind w:right="24" w:firstLine="851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Диспансерное наблюдение – это обследование пациентов</w:t>
      </w:r>
      <w:r w:rsidR="00953DFC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 xml:space="preserve"> в определенной периодичностью</w:t>
      </w: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, страдающих хроническими неинфекционными и инфекционными заболеваниями, а также находящихся в восстановительном периоде после перенесенных острых заболеваний.</w:t>
      </w:r>
    </w:p>
    <w:p w:rsidR="00BD3583" w:rsidRDefault="007221CB" w:rsidP="00BD3583">
      <w:pPr>
        <w:pStyle w:val="a5"/>
        <w:ind w:right="24" w:firstLine="851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br/>
      </w:r>
      <w:r w:rsidR="00687ED8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 xml:space="preserve">             </w:t>
      </w:r>
      <w:r w:rsidR="000E3742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Цели диспансерного наблюдения:</w:t>
      </w:r>
    </w:p>
    <w:p w:rsidR="00953DFC" w:rsidRPr="00BD3583" w:rsidRDefault="003E5521" w:rsidP="00BD3583">
      <w:pPr>
        <w:pStyle w:val="a5"/>
        <w:ind w:right="24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r>
        <w:rPr>
          <w:b/>
          <w:sz w:val="26"/>
          <w:szCs w:val="26"/>
        </w:rPr>
        <w:t>1.</w:t>
      </w:r>
      <w:r w:rsidR="00953DFC" w:rsidRPr="00070326">
        <w:rPr>
          <w:b/>
          <w:sz w:val="26"/>
          <w:szCs w:val="26"/>
        </w:rPr>
        <w:t xml:space="preserve">Достижение заданных значений параметров физикального, лабораторного и инструментального обследования;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2.</w:t>
      </w:r>
      <w:r w:rsidRPr="00070326">
        <w:rPr>
          <w:b/>
          <w:sz w:val="26"/>
          <w:szCs w:val="26"/>
        </w:rPr>
        <w:t xml:space="preserve"> Коррекции факторов риска развития заболеваний; 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3.</w:t>
      </w:r>
      <w:r w:rsidRPr="00070326">
        <w:rPr>
          <w:b/>
          <w:sz w:val="26"/>
          <w:szCs w:val="26"/>
        </w:rPr>
        <w:t xml:space="preserve"> Предотвращение обострений</w:t>
      </w:r>
      <w:r w:rsidR="00425A2E" w:rsidRPr="00070326">
        <w:rPr>
          <w:b/>
          <w:sz w:val="26"/>
          <w:szCs w:val="26"/>
        </w:rPr>
        <w:t xml:space="preserve"> заболеваний</w:t>
      </w:r>
      <w:r w:rsidRPr="00070326">
        <w:rPr>
          <w:b/>
          <w:sz w:val="26"/>
          <w:szCs w:val="26"/>
        </w:rPr>
        <w:t xml:space="preserve">, снижение числа госпитализаций;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4.</w:t>
      </w:r>
      <w:r w:rsidRPr="00070326">
        <w:rPr>
          <w:b/>
          <w:sz w:val="26"/>
          <w:szCs w:val="26"/>
        </w:rPr>
        <w:t xml:space="preserve">  Повышение качества и уве</w:t>
      </w:r>
      <w:r w:rsidR="00BD3583">
        <w:rPr>
          <w:b/>
          <w:sz w:val="26"/>
          <w:szCs w:val="26"/>
        </w:rPr>
        <w:t>личения продолжительности жизни.</w:t>
      </w:r>
    </w:p>
    <w:p w:rsidR="00953DFC" w:rsidRPr="00720A33" w:rsidRDefault="00953DFC" w:rsidP="00953DFC">
      <w:pPr>
        <w:pStyle w:val="a5"/>
        <w:ind w:left="284" w:right="24"/>
        <w:rPr>
          <w:b/>
          <w:sz w:val="32"/>
          <w:szCs w:val="32"/>
        </w:rPr>
      </w:pPr>
    </w:p>
    <w:p w:rsidR="006C69EB" w:rsidRPr="00BD3583" w:rsidRDefault="00687ED8" w:rsidP="00953DFC">
      <w:pPr>
        <w:pStyle w:val="a5"/>
        <w:ind w:left="284" w:right="24"/>
        <w:jc w:val="center"/>
        <w:rPr>
          <w:b/>
          <w:caps/>
          <w:color w:val="FF0000"/>
          <w:sz w:val="28"/>
          <w:szCs w:val="28"/>
        </w:rPr>
      </w:pPr>
      <w:r w:rsidRPr="00BD3583">
        <w:rPr>
          <w:b/>
          <w:caps/>
          <w:color w:val="FF0000"/>
          <w:sz w:val="28"/>
          <w:szCs w:val="28"/>
        </w:rPr>
        <w:t>реализация</w:t>
      </w:r>
    </w:p>
    <w:p w:rsidR="006C69EB" w:rsidRDefault="006C69EB" w:rsidP="00FA1CC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BD3583">
        <w:rPr>
          <w:rFonts w:ascii="Times New Roman" w:hAnsi="Times New Roman"/>
          <w:b/>
          <w:caps/>
          <w:color w:val="FF0000"/>
          <w:sz w:val="28"/>
          <w:szCs w:val="28"/>
        </w:rPr>
        <w:t xml:space="preserve">защиты прав и интересов застрахованных </w:t>
      </w:r>
      <w:r w:rsidR="00425A2E" w:rsidRPr="00BD3583">
        <w:rPr>
          <w:rFonts w:ascii="Times New Roman" w:hAnsi="Times New Roman"/>
          <w:b/>
          <w:caps/>
          <w:color w:val="FF0000"/>
          <w:sz w:val="28"/>
          <w:szCs w:val="28"/>
        </w:rPr>
        <w:t>лиц</w:t>
      </w:r>
    </w:p>
    <w:p w:rsidR="00FA1CCB" w:rsidRDefault="00FA1CCB" w:rsidP="00FA1CC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6C69EB" w:rsidRPr="00070326" w:rsidRDefault="006C69EB" w:rsidP="00FA1CC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получении амбулаторно-поликлинической помощи лекарственное обеспечение </w:t>
      </w:r>
      <w:r w:rsidRPr="00070326">
        <w:rPr>
          <w:rFonts w:ascii="Times New Roman" w:hAnsi="Times New Roman"/>
          <w:sz w:val="26"/>
          <w:szCs w:val="26"/>
        </w:rPr>
        <w:t>(за исключением дневного стационара, стационара на дому и центра амбулаторной хирургии)</w:t>
      </w: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lastRenderedPageBreak/>
        <w:t xml:space="preserve">по видам медицинской помощи и услугам, включенным в Программу,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осуществляется за счё</w:t>
      </w:r>
      <w:r w:rsidR="00AA6319" w:rsidRPr="00070326">
        <w:rPr>
          <w:rFonts w:ascii="Times New Roman" w:hAnsi="Times New Roman"/>
          <w:b/>
          <w:sz w:val="26"/>
          <w:szCs w:val="26"/>
          <w:u w:val="single"/>
        </w:rPr>
        <w:t>т личных средств пациентов</w:t>
      </w:r>
      <w:r w:rsidRPr="00070326">
        <w:rPr>
          <w:rFonts w:ascii="Times New Roman" w:hAnsi="Times New Roman"/>
          <w:b/>
          <w:sz w:val="26"/>
          <w:szCs w:val="26"/>
        </w:rPr>
        <w:t xml:space="preserve">, за исключением лиц, имеющих льготы, установленные действующим </w:t>
      </w:r>
      <w:r w:rsidR="00C66DD8" w:rsidRPr="00070326">
        <w:rPr>
          <w:rFonts w:ascii="Times New Roman" w:hAnsi="Times New Roman"/>
          <w:b/>
          <w:sz w:val="26"/>
          <w:szCs w:val="26"/>
        </w:rPr>
        <w:t>законодательством и</w:t>
      </w:r>
      <w:r w:rsidRPr="00070326">
        <w:rPr>
          <w:rFonts w:ascii="Times New Roman" w:hAnsi="Times New Roman"/>
          <w:b/>
          <w:sz w:val="26"/>
          <w:szCs w:val="26"/>
        </w:rPr>
        <w:t xml:space="preserve"> федеральными нормативно-правовыми актами, нормативно-правовыми актами Республики Бурятия.</w:t>
      </w:r>
    </w:p>
    <w:p w:rsidR="006C69EB" w:rsidRPr="00070326" w:rsidRDefault="006C69EB" w:rsidP="0068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получении стационарной и стационарозамещающей медицинской помощи лекарственные препараты больному предоставляются согласно утвержденным порядкам и/или стандартам оказания медицинской помощи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 xml:space="preserve">бесплатно </w:t>
      </w:r>
      <w:r w:rsidRPr="00070326">
        <w:rPr>
          <w:rFonts w:ascii="Times New Roman" w:hAnsi="Times New Roman"/>
          <w:b/>
          <w:sz w:val="26"/>
          <w:szCs w:val="26"/>
        </w:rPr>
        <w:t xml:space="preserve">в соответствии Перечнем жизненно необходимых и важнейших лекарственных препаратов </w:t>
      </w:r>
      <w:r w:rsidRPr="00070326">
        <w:rPr>
          <w:rFonts w:ascii="Times New Roman" w:hAnsi="Times New Roman"/>
          <w:sz w:val="26"/>
          <w:szCs w:val="26"/>
        </w:rPr>
        <w:t>(</w:t>
      </w:r>
      <w:r w:rsidR="00AA6319" w:rsidRPr="00070326">
        <w:rPr>
          <w:rFonts w:ascii="Times New Roman" w:eastAsiaTheme="minorHAnsi" w:hAnsi="Times New Roman"/>
          <w:bCs/>
          <w:sz w:val="26"/>
          <w:szCs w:val="26"/>
        </w:rPr>
        <w:t>Распоряжение Правительства РФ от 12.10.2019 N 2406-р</w:t>
      </w:r>
      <w:r w:rsidR="003F4278" w:rsidRPr="00070326">
        <w:rPr>
          <w:rFonts w:ascii="Times New Roman" w:eastAsiaTheme="minorHAnsi" w:hAnsi="Times New Roman"/>
          <w:bCs/>
          <w:sz w:val="26"/>
          <w:szCs w:val="26"/>
        </w:rPr>
        <w:t>).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При получении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платных медицинских услуг</w:t>
      </w:r>
      <w:r w:rsidRPr="00070326">
        <w:rPr>
          <w:rFonts w:ascii="Times New Roman" w:hAnsi="Times New Roman"/>
          <w:b/>
          <w:sz w:val="26"/>
          <w:szCs w:val="26"/>
        </w:rPr>
        <w:t xml:space="preserve"> необходимо убедиться, что данная услуга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не включена</w:t>
      </w:r>
      <w:r w:rsidRPr="00070326">
        <w:rPr>
          <w:rFonts w:ascii="Times New Roman" w:hAnsi="Times New Roman"/>
          <w:b/>
          <w:sz w:val="26"/>
          <w:szCs w:val="26"/>
        </w:rPr>
        <w:t xml:space="preserve"> в территориальную Программу ОМС. Для этого, Вы можете проконсультироваться со специалистами страховой компании, в которой Вы застрахованы и/или страховым представителем в медицинской организации или со специалистами Территориального фонда ОМС Республики Бурятия.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возникновении конфликтной ситуации при получении амбулаторно-поликлинической медицинской помощи или при получении стационарной медицинской помощи необходимо обратиться за помощью к заведующему отделением, к заместителю главного врача по лечебной работе, заместителю главного врача по клинико-экспертной работе, к главному врачу.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 случае невозможности разрешить конфликт в медицинской организации Вы можете обратиться в отдел по защите </w:t>
      </w:r>
      <w:r w:rsidR="00C66DD8" w:rsidRPr="00070326">
        <w:rPr>
          <w:rFonts w:ascii="Times New Roman" w:hAnsi="Times New Roman"/>
          <w:b/>
          <w:sz w:val="26"/>
          <w:szCs w:val="26"/>
        </w:rPr>
        <w:t>прав,</w:t>
      </w:r>
      <w:r w:rsidRPr="00070326">
        <w:rPr>
          <w:rFonts w:ascii="Times New Roman" w:hAnsi="Times New Roman"/>
          <w:b/>
          <w:sz w:val="26"/>
          <w:szCs w:val="26"/>
        </w:rPr>
        <w:t xml:space="preserve"> застрахованных Вашей страховой компании или к страховому представителю в медицинской организации. </w:t>
      </w:r>
    </w:p>
    <w:p w:rsidR="00F84BF5" w:rsidRPr="00720A33" w:rsidRDefault="0007438D" w:rsidP="000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70326">
        <w:rPr>
          <w:rFonts w:ascii="Times New Roman" w:hAnsi="Times New Roman"/>
          <w:b/>
          <w:color w:val="FF0000"/>
          <w:sz w:val="26"/>
          <w:szCs w:val="26"/>
        </w:rPr>
        <w:t xml:space="preserve">        </w:t>
      </w:r>
    </w:p>
    <w:p w:rsidR="006C69EB" w:rsidRPr="00070326" w:rsidRDefault="00F84BF5" w:rsidP="000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07438D" w:rsidRPr="000703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C69EB" w:rsidRPr="00070326">
        <w:rPr>
          <w:rFonts w:ascii="Times New Roman" w:hAnsi="Times New Roman"/>
          <w:b/>
          <w:color w:val="FF0000"/>
          <w:sz w:val="28"/>
          <w:szCs w:val="28"/>
        </w:rPr>
        <w:t>С</w:t>
      </w:r>
      <w:r w:rsidR="0007438D" w:rsidRPr="00070326">
        <w:rPr>
          <w:rFonts w:ascii="Times New Roman" w:hAnsi="Times New Roman"/>
          <w:b/>
          <w:color w:val="FF0000"/>
          <w:sz w:val="28"/>
          <w:szCs w:val="28"/>
        </w:rPr>
        <w:t xml:space="preserve">ТРАХОВЫЕ ПРЕДСТАВИТЕЛИ ОТ </w:t>
      </w:r>
      <w:r w:rsidR="006C69EB" w:rsidRPr="00070326">
        <w:rPr>
          <w:rFonts w:ascii="Times New Roman" w:hAnsi="Times New Roman"/>
          <w:b/>
          <w:color w:val="FF0000"/>
          <w:sz w:val="28"/>
          <w:szCs w:val="28"/>
        </w:rPr>
        <w:t>СМО</w:t>
      </w:r>
    </w:p>
    <w:p w:rsidR="006C69EB" w:rsidRDefault="006C69EB" w:rsidP="0007438D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2"/>
        <w:rPr>
          <w:rFonts w:ascii="Times New Roman" w:hAnsi="Times New Roman"/>
          <w:b/>
          <w:color w:val="0000FF"/>
        </w:rPr>
      </w:pPr>
      <w:r w:rsidRPr="00070326">
        <w:rPr>
          <w:rFonts w:ascii="Times New Roman" w:hAnsi="Times New Roman"/>
          <w:b/>
          <w:color w:val="0000FF"/>
        </w:rPr>
        <w:t>(Письмо</w:t>
      </w:r>
      <w:r w:rsidR="00425A2E" w:rsidRPr="00070326">
        <w:rPr>
          <w:rFonts w:ascii="Times New Roman" w:hAnsi="Times New Roman"/>
          <w:b/>
          <w:color w:val="0000FF"/>
        </w:rPr>
        <w:t xml:space="preserve"> ФФОМС от 26.02.2021</w:t>
      </w:r>
      <w:r w:rsidRPr="00070326">
        <w:rPr>
          <w:rFonts w:ascii="Times New Roman" w:hAnsi="Times New Roman"/>
          <w:b/>
          <w:color w:val="0000FF"/>
        </w:rPr>
        <w:t xml:space="preserve"> N </w:t>
      </w:r>
      <w:r w:rsidR="00425A2E" w:rsidRPr="00070326">
        <w:rPr>
          <w:rFonts w:ascii="Times New Roman" w:hAnsi="Times New Roman"/>
          <w:b/>
          <w:color w:val="0000FF"/>
        </w:rPr>
        <w:t>00-10-30-04/1101</w:t>
      </w:r>
      <w:r w:rsidRPr="00070326">
        <w:rPr>
          <w:rFonts w:ascii="Times New Roman" w:hAnsi="Times New Roman"/>
          <w:b/>
          <w:color w:val="0000FF"/>
        </w:rPr>
        <w:t>)</w:t>
      </w:r>
    </w:p>
    <w:p w:rsidR="0032681F" w:rsidRPr="00720A33" w:rsidRDefault="0032681F" w:rsidP="0007438D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2"/>
        <w:rPr>
          <w:rFonts w:ascii="Times New Roman" w:hAnsi="Times New Roman"/>
          <w:b/>
          <w:color w:val="0000FF"/>
          <w:sz w:val="32"/>
          <w:szCs w:val="32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СМО осуществляет информационное сопровождение застрахованных лиц - информирование застрахованных лиц страховыми представителями всех уровней на всех этапах оказания им медицинской помощи.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Институт </w:t>
      </w:r>
      <w:r w:rsidRPr="00070326">
        <w:rPr>
          <w:rFonts w:ascii="Times New Roman" w:hAnsi="Times New Roman"/>
          <w:b/>
          <w:color w:val="0000FF"/>
          <w:sz w:val="26"/>
          <w:szCs w:val="26"/>
        </w:rPr>
        <w:t>«страховых представителей»</w:t>
      </w:r>
      <w:r w:rsidRPr="00070326">
        <w:rPr>
          <w:rFonts w:ascii="Times New Roman" w:hAnsi="Times New Roman"/>
          <w:b/>
          <w:sz w:val="26"/>
          <w:szCs w:val="26"/>
        </w:rPr>
        <w:t xml:space="preserve"> включает в себя специалистов 3 уровней.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</w:rPr>
        <w:t xml:space="preserve">1 уровень: </w:t>
      </w:r>
      <w:r w:rsidRPr="00070326">
        <w:rPr>
          <w:rFonts w:ascii="Times New Roman" w:hAnsi="Times New Roman"/>
          <w:b/>
          <w:sz w:val="26"/>
          <w:szCs w:val="26"/>
        </w:rPr>
        <w:t xml:space="preserve">специалист контакт-центра СМО, предоставляющий по устным обращениям застрахованных лиц информацию по вопросам обязательного медицинского страхования справочно-консультационного характера.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  <w:highlight w:val="yellow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</w:rPr>
        <w:t xml:space="preserve">2 уровень: </w:t>
      </w:r>
      <w:r w:rsidRPr="00070326">
        <w:rPr>
          <w:rFonts w:ascii="Times New Roman" w:hAnsi="Times New Roman"/>
          <w:b/>
          <w:sz w:val="26"/>
          <w:szCs w:val="26"/>
        </w:rPr>
        <w:t>специалист СМО – деятельность которого направлена на</w:t>
      </w:r>
      <w:r w:rsidRPr="00070326">
        <w:rPr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 xml:space="preserve">организацию информирования и сопровождения застрахованных лиц при оказании им медицинской помощи, в том числе профилактических мероприятий, на защиту прав и </w:t>
      </w:r>
      <w:r w:rsidR="00C66DD8" w:rsidRPr="00070326">
        <w:rPr>
          <w:rFonts w:ascii="Times New Roman" w:hAnsi="Times New Roman"/>
          <w:b/>
          <w:sz w:val="26"/>
          <w:szCs w:val="26"/>
        </w:rPr>
        <w:t>законных интересов,</w:t>
      </w:r>
      <w:r w:rsidRPr="00070326">
        <w:rPr>
          <w:rFonts w:ascii="Times New Roman" w:hAnsi="Times New Roman"/>
          <w:b/>
          <w:sz w:val="26"/>
          <w:szCs w:val="26"/>
        </w:rPr>
        <w:t xml:space="preserve"> застрахованных в сфере обязательного медицинского страхования лиц. Деятельность страхового представителя 2 уровня осуществляется в страховой медицинской организации, в медицинской организации (в соответствии с графиком работы), в страховом представительстве, организованном на территории медицинской организации.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</w:rPr>
        <w:t>3 уровень:</w:t>
      </w:r>
      <w:r w:rsidRPr="00070326">
        <w:rPr>
          <w:rFonts w:ascii="Times New Roman" w:hAnsi="Times New Roman"/>
          <w:b/>
          <w:sz w:val="26"/>
          <w:szCs w:val="26"/>
        </w:rPr>
        <w:t xml:space="preserve"> специалист-эксперт СМО</w:t>
      </w:r>
      <w:r w:rsidR="00E85679">
        <w:rPr>
          <w:rFonts w:ascii="Times New Roman" w:hAnsi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>-</w:t>
      </w:r>
      <w:r w:rsidRPr="00070326">
        <w:rPr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>осуществляет информирование застрахованных лиц по результатам проведенного контроля объемов, сроков, качества и условий предоставления медицинской помощи застрахованным лицам, контролируют соблюдение законных прав застрахованных лиц на получение гарантированной бесплатной и доступной медицинской помощи, оказывают, при необходимости правовую и методическую поддержку застрахованным лицам при возникновении спорных случаев в досудебном и судебном.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E30424" w:rsidRDefault="00E30424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E30424" w:rsidRDefault="00E30424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BD3583" w:rsidRDefault="006C69EB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lastRenderedPageBreak/>
        <w:t>Функции страховых представителей по защите интересов</w:t>
      </w:r>
    </w:p>
    <w:p w:rsidR="006C69EB" w:rsidRDefault="006C69EB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>застрахованных граждан</w:t>
      </w:r>
    </w:p>
    <w:p w:rsidR="00BD3583" w:rsidRPr="0032681F" w:rsidRDefault="00BD3583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6C69EB" w:rsidRPr="00070326" w:rsidRDefault="006C69EB" w:rsidP="006C6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 xml:space="preserve">Консультирование граждан по </w:t>
      </w:r>
      <w:r w:rsidRPr="00070326">
        <w:rPr>
          <w:rFonts w:ascii="Times New Roman" w:hAnsi="Times New Roman"/>
          <w:b/>
          <w:sz w:val="26"/>
          <w:szCs w:val="26"/>
        </w:rPr>
        <w:t>вопросам получения бесплатной и доступной медицинской помощи.</w:t>
      </w:r>
    </w:p>
    <w:p w:rsidR="006C69EB" w:rsidRPr="00070326" w:rsidRDefault="006C69EB" w:rsidP="006C69E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Организация мероприятий по оперативному решению правовых вопросов получения бесплатной и доступной медицинской помощи.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 xml:space="preserve">Информирование и информационное сопровождение </w:t>
      </w:r>
      <w:r w:rsidR="00BD3583">
        <w:rPr>
          <w:rFonts w:ascii="Times New Roman" w:hAnsi="Times New Roman"/>
          <w:b/>
          <w:iCs/>
          <w:color w:val="0000FF"/>
          <w:sz w:val="28"/>
          <w:szCs w:val="28"/>
        </w:rPr>
        <w:t>при оказании медицинской помощи</w:t>
      </w:r>
    </w:p>
    <w:p w:rsidR="00BD3583" w:rsidRPr="0032681F" w:rsidRDefault="00BD3583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797C51" w:rsidRPr="00070326" w:rsidRDefault="00797C51" w:rsidP="00797C51">
      <w:pPr>
        <w:autoSpaceDE w:val="0"/>
        <w:autoSpaceDN w:val="0"/>
        <w:adjustRightInd w:val="0"/>
        <w:spacing w:after="0" w:line="240" w:lineRule="auto"/>
        <w:ind w:left="539"/>
        <w:outlineLvl w:val="2"/>
        <w:rPr>
          <w:rFonts w:ascii="Times New Roman" w:hAnsi="Times New Roman"/>
          <w:b/>
          <w:iCs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 xml:space="preserve">Страховая медицинская организация </w:t>
      </w:r>
      <w:r w:rsidR="007C2230" w:rsidRPr="00070326">
        <w:rPr>
          <w:rFonts w:ascii="Times New Roman" w:hAnsi="Times New Roman"/>
          <w:b/>
          <w:iCs/>
          <w:sz w:val="26"/>
          <w:szCs w:val="26"/>
        </w:rPr>
        <w:t>осуществляет</w:t>
      </w:r>
      <w:r w:rsidRPr="00070326">
        <w:rPr>
          <w:rFonts w:ascii="Times New Roman" w:hAnsi="Times New Roman"/>
          <w:b/>
          <w:iCs/>
          <w:sz w:val="26"/>
          <w:szCs w:val="26"/>
        </w:rPr>
        <w:t xml:space="preserve"> информационное сопровождение застрахованных лиц при организации</w:t>
      </w:r>
      <w:r w:rsidR="005136BE">
        <w:rPr>
          <w:rFonts w:ascii="Times New Roman" w:hAnsi="Times New Roman"/>
          <w:b/>
          <w:iCs/>
          <w:sz w:val="26"/>
          <w:szCs w:val="26"/>
        </w:rPr>
        <w:t xml:space="preserve"> оказания им медицинской помощи: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Информирование о возможности прохождения профилактических мероприятий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Телефонный опрос застрахованных лиц в целях уточнения своевременности </w:t>
      </w:r>
      <w:r w:rsidR="007C2230" w:rsidRPr="00070326">
        <w:rPr>
          <w:rFonts w:ascii="Times New Roman" w:hAnsi="Times New Roman"/>
          <w:b/>
          <w:sz w:val="26"/>
          <w:szCs w:val="26"/>
        </w:rPr>
        <w:t>исполнения медицинской</w:t>
      </w:r>
      <w:r w:rsidRPr="00070326">
        <w:rPr>
          <w:rFonts w:ascii="Times New Roman" w:hAnsi="Times New Roman"/>
          <w:b/>
          <w:sz w:val="26"/>
          <w:szCs w:val="26"/>
        </w:rPr>
        <w:t xml:space="preserve"> организацией мероприятий по организации привлечения населения к прохождению профилактических мероприятий, выяснение причин отказов от них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Контроль фактического потребления застрахованными лицами, подлежащих диспансерному наблюдению, объемов медицинской помощи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Контроль своевременности прохождения ими диспансерного наблюдения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Мониторинг очередности и доступности специализированной медицинской помощи и профильности плановой госпитализации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Взаимодействие с медицинской организацией для уточнения причин выявленных нарушений и принятия оперативных мер, направленных на их устранение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Участие в оперативном разрешении спорных ситуаций, возникающих в момент госпитализации, путём взаимодействия с уполномоченными должностными лицами медицинских организаций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Организация очной экспертизы оказания медицинской помощи в момент получения специализированной медицинской помощи для контроля доступности медицинской помощи, соответствия условий её оказания установленным показателям, соблюдения прав пациента</w:t>
      </w:r>
      <w:r w:rsidR="00F84BF5" w:rsidRPr="00070326">
        <w:rPr>
          <w:rFonts w:ascii="Times New Roman" w:hAnsi="Times New Roman"/>
          <w:b/>
          <w:sz w:val="26"/>
          <w:szCs w:val="26"/>
        </w:rPr>
        <w:t>.</w:t>
      </w:r>
    </w:p>
    <w:p w:rsidR="00F84BF5" w:rsidRPr="00070326" w:rsidRDefault="00F84BF5" w:rsidP="00F84BF5">
      <w:pPr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>Порядок обжалования гражданами действий страховых представителей</w:t>
      </w:r>
    </w:p>
    <w:p w:rsidR="00BD3583" w:rsidRPr="0032681F" w:rsidRDefault="00BD3583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6C69EB" w:rsidRPr="00070326" w:rsidRDefault="006C69EB" w:rsidP="00F84B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iCs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>Обжалование действий страховых представителей производится в письменном виде по усмотрению гражданина в СМО или в ТФОМС РБ.</w:t>
      </w:r>
    </w:p>
    <w:p w:rsidR="00687ED8" w:rsidRPr="00070326" w:rsidRDefault="00687ED8" w:rsidP="006C69EB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Pr="00AA4C10" w:rsidRDefault="006C69EB" w:rsidP="00AA4C1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4C10">
        <w:rPr>
          <w:rFonts w:ascii="Times New Roman" w:hAnsi="Times New Roman"/>
          <w:b/>
          <w:color w:val="FF0000"/>
          <w:sz w:val="28"/>
          <w:szCs w:val="28"/>
        </w:rPr>
        <w:t>Порядок обращения застрахованных граждан в Территориальный фонд обязательного медицинского страхования Республики Бурятия по претензиям к работе ст</w:t>
      </w:r>
      <w:r w:rsidR="004D4FCB">
        <w:rPr>
          <w:rFonts w:ascii="Times New Roman" w:hAnsi="Times New Roman"/>
          <w:b/>
          <w:color w:val="FF0000"/>
          <w:sz w:val="28"/>
          <w:szCs w:val="28"/>
        </w:rPr>
        <w:t>раховых медицинских организаций</w:t>
      </w:r>
    </w:p>
    <w:p w:rsidR="00F84BF5" w:rsidRPr="00957D45" w:rsidRDefault="00F84BF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В случае возникновения претензий к работе страховых медицинских организаций застрахованные граждане могут обратиться с письменным или устным обращением лично на приём к директору Территориального фонда обязательного медицинского страхования Республики Бурятия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 xml:space="preserve">по адресу г. Улан-Удэ, ул. Пирогова 10а, тел. 8 (3012) 33-42-31 </w:t>
      </w:r>
      <w:r w:rsidRPr="00957D45">
        <w:rPr>
          <w:rFonts w:ascii="Times New Roman" w:hAnsi="Times New Roman"/>
          <w:sz w:val="26"/>
          <w:szCs w:val="26"/>
        </w:rPr>
        <w:t>(приёмная).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C69EB" w:rsidRPr="00840C10" w:rsidRDefault="006C69EB" w:rsidP="00840C10">
      <w:pPr>
        <w:spacing w:after="0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Директор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  <w:r w:rsidRPr="00840C10">
        <w:rPr>
          <w:rFonts w:ascii="Times New Roman" w:hAnsi="Times New Roman"/>
          <w:b/>
          <w:sz w:val="28"/>
          <w:szCs w:val="28"/>
        </w:rPr>
        <w:t>Т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ФОМС РБ:  </w:t>
      </w:r>
      <w:r w:rsidRPr="00840C10">
        <w:rPr>
          <w:rFonts w:ascii="Times New Roman" w:hAnsi="Times New Roman"/>
          <w:b/>
          <w:sz w:val="28"/>
          <w:szCs w:val="28"/>
        </w:rPr>
        <w:t>Варфоломеев Александр Михайлович</w:t>
      </w:r>
      <w:r w:rsidR="00840C10" w:rsidRPr="00840C10">
        <w:rPr>
          <w:rFonts w:ascii="Times New Roman" w:hAnsi="Times New Roman"/>
          <w:b/>
          <w:sz w:val="28"/>
          <w:szCs w:val="28"/>
        </w:rPr>
        <w:t>.</w:t>
      </w:r>
    </w:p>
    <w:p w:rsidR="006C69EB" w:rsidRPr="00840C10" w:rsidRDefault="00840C10" w:rsidP="00687ED8">
      <w:pPr>
        <w:spacing w:after="0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П</w:t>
      </w:r>
      <w:r w:rsidR="006C69EB" w:rsidRPr="00840C10">
        <w:rPr>
          <w:rFonts w:ascii="Times New Roman" w:hAnsi="Times New Roman"/>
          <w:b/>
          <w:sz w:val="28"/>
          <w:szCs w:val="28"/>
        </w:rPr>
        <w:t xml:space="preserve">рием граждан: среда с 14-00 до 16-00 часов. </w:t>
      </w:r>
    </w:p>
    <w:p w:rsidR="006C69EB" w:rsidRPr="00840C10" w:rsidRDefault="006C69EB" w:rsidP="00687ED8">
      <w:pPr>
        <w:spacing w:after="0"/>
        <w:rPr>
          <w:rFonts w:ascii="Times New Roman" w:hAnsi="Times New Roman"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Предварительная запись по телефону 8 (3012) 33-42-31 </w:t>
      </w:r>
      <w:r w:rsidRPr="00840C10">
        <w:rPr>
          <w:rFonts w:ascii="Times New Roman" w:hAnsi="Times New Roman"/>
          <w:sz w:val="28"/>
          <w:szCs w:val="28"/>
        </w:rPr>
        <w:t>(приёмная).</w:t>
      </w:r>
    </w:p>
    <w:p w:rsidR="006C69EB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В период о</w:t>
      </w:r>
      <w:r w:rsidR="007D6254" w:rsidRPr="00840C10">
        <w:rPr>
          <w:rFonts w:ascii="Times New Roman" w:hAnsi="Times New Roman"/>
          <w:b/>
          <w:sz w:val="28"/>
          <w:szCs w:val="28"/>
        </w:rPr>
        <w:t>тсутствия директора прием ведет:</w:t>
      </w:r>
    </w:p>
    <w:p w:rsidR="00840C10" w:rsidRPr="00840C10" w:rsidRDefault="007D6254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Первый </w:t>
      </w:r>
      <w:r w:rsidR="006C69EB" w:rsidRPr="00840C10">
        <w:rPr>
          <w:rFonts w:ascii="Times New Roman" w:hAnsi="Times New Roman"/>
          <w:b/>
          <w:sz w:val="28"/>
          <w:szCs w:val="28"/>
        </w:rPr>
        <w:t>заместитель директора ТФОМС РБ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  <w:r w:rsidR="006C69EB" w:rsidRPr="00840C10">
        <w:rPr>
          <w:rFonts w:ascii="Times New Roman" w:hAnsi="Times New Roman"/>
          <w:b/>
          <w:sz w:val="28"/>
          <w:szCs w:val="28"/>
        </w:rPr>
        <w:t>Морходоева Сержуня Баторовна</w:t>
      </w:r>
      <w:r w:rsidR="00840C10" w:rsidRPr="00840C10">
        <w:rPr>
          <w:rFonts w:ascii="Times New Roman" w:hAnsi="Times New Roman"/>
          <w:b/>
          <w:sz w:val="28"/>
          <w:szCs w:val="28"/>
        </w:rPr>
        <w:t>.</w:t>
      </w:r>
    </w:p>
    <w:p w:rsidR="00840C10" w:rsidRPr="00840C10" w:rsidRDefault="00840C10" w:rsidP="00687ED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Т</w:t>
      </w:r>
      <w:r w:rsidR="00687ED8" w:rsidRPr="00840C10">
        <w:rPr>
          <w:rFonts w:ascii="Times New Roman" w:hAnsi="Times New Roman"/>
          <w:b/>
          <w:sz w:val="28"/>
          <w:szCs w:val="28"/>
        </w:rPr>
        <w:t>елефон:</w:t>
      </w:r>
      <w:r w:rsidR="00687ED8" w:rsidRPr="00840C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87ED8" w:rsidRPr="00840C10">
        <w:rPr>
          <w:rFonts w:ascii="Times New Roman" w:hAnsi="Times New Roman"/>
          <w:b/>
          <w:sz w:val="28"/>
          <w:szCs w:val="28"/>
        </w:rPr>
        <w:t>8(3012)33-40-30</w:t>
      </w:r>
      <w:r w:rsidRPr="00840C10">
        <w:rPr>
          <w:rFonts w:ascii="Times New Roman" w:hAnsi="Times New Roman"/>
          <w:b/>
          <w:sz w:val="28"/>
          <w:szCs w:val="28"/>
        </w:rPr>
        <w:t>.</w:t>
      </w:r>
      <w:r w:rsidR="00687ED8" w:rsidRPr="00840C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40C10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Управление организации ОМС 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ТФОМС РБ </w:t>
      </w:r>
      <w:r w:rsidRPr="00840C10">
        <w:rPr>
          <w:rFonts w:ascii="Times New Roman" w:hAnsi="Times New Roman"/>
          <w:b/>
          <w:sz w:val="28"/>
          <w:szCs w:val="28"/>
        </w:rPr>
        <w:t>- кабинет № 4,</w:t>
      </w:r>
      <w:r w:rsidR="00687ED8" w:rsidRPr="00840C10">
        <w:rPr>
          <w:rFonts w:ascii="Times New Roman" w:hAnsi="Times New Roman"/>
          <w:b/>
          <w:sz w:val="28"/>
          <w:szCs w:val="28"/>
        </w:rPr>
        <w:t xml:space="preserve"> </w:t>
      </w:r>
    </w:p>
    <w:p w:rsidR="00840C10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в рабочие дни с 9.00 – 12.00 и с 13.00 – 17.00. 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</w:p>
    <w:p w:rsidR="006C69EB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Тел</w:t>
      </w:r>
      <w:r w:rsidR="00840C10" w:rsidRPr="00840C10">
        <w:rPr>
          <w:rFonts w:ascii="Times New Roman" w:hAnsi="Times New Roman"/>
          <w:b/>
          <w:sz w:val="28"/>
          <w:szCs w:val="28"/>
        </w:rPr>
        <w:t>ефон:</w:t>
      </w:r>
      <w:r w:rsidRPr="00840C10">
        <w:rPr>
          <w:rFonts w:ascii="Times New Roman" w:hAnsi="Times New Roman"/>
          <w:b/>
          <w:sz w:val="28"/>
          <w:szCs w:val="28"/>
        </w:rPr>
        <w:t xml:space="preserve"> 8 (3012) 33-40-59, 33-47-55.</w:t>
      </w:r>
    </w:p>
    <w:p w:rsidR="00690E2F" w:rsidRPr="00957D45" w:rsidRDefault="00690E2F" w:rsidP="00687E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32681F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Контакт-центр  по вопросам обеспечения прав и законных интересов застрахованных лиц при получении медицинской помощи в сфере обязательного медицинского страхования.</w:t>
      </w:r>
    </w:p>
    <w:p w:rsidR="004D4FCB" w:rsidRPr="0032681F" w:rsidRDefault="004D4FC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32681F">
        <w:rPr>
          <w:rFonts w:ascii="Times New Roman" w:hAnsi="Times New Roman"/>
          <w:b/>
          <w:color w:val="FF0000"/>
          <w:sz w:val="28"/>
          <w:szCs w:val="28"/>
          <w:lang w:eastAsia="ru-RU"/>
        </w:rPr>
        <w:t>тел.: 8-800-3012-003 (круглосуточно - звонок по России бесплатный).</w:t>
      </w:r>
    </w:p>
    <w:p w:rsidR="00690E2F" w:rsidRPr="00957D45" w:rsidRDefault="00690E2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6C69EB" w:rsidRPr="00957D45" w:rsidRDefault="006C69EB" w:rsidP="007D625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957D45">
        <w:rPr>
          <w:rFonts w:ascii="Times New Roman" w:hAnsi="Times New Roman"/>
          <w:b/>
          <w:sz w:val="26"/>
          <w:szCs w:val="26"/>
        </w:rPr>
        <w:t>В письменном обращении необходимо указать: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фамилия, имя, отчество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страховая медицинская организация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серия, номер страхового медицинского полиса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место работы (</w:t>
      </w:r>
      <w:r w:rsidRPr="00957D45">
        <w:rPr>
          <w:rFonts w:ascii="Times New Roman" w:hAnsi="Times New Roman"/>
          <w:sz w:val="26"/>
          <w:szCs w:val="26"/>
        </w:rPr>
        <w:t>для работающих граждан</w:t>
      </w:r>
      <w:r w:rsidRPr="00957D45">
        <w:rPr>
          <w:rFonts w:ascii="Times New Roman" w:hAnsi="Times New Roman"/>
          <w:b/>
          <w:sz w:val="26"/>
          <w:szCs w:val="26"/>
        </w:rPr>
        <w:t>)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адрес фактического проживания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адрес по прописке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контактный номер телефона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содержание претензии</w:t>
      </w:r>
      <w:r w:rsidR="004D4FCB">
        <w:rPr>
          <w:rFonts w:ascii="Times New Roman" w:hAnsi="Times New Roman"/>
          <w:b/>
          <w:sz w:val="26"/>
          <w:szCs w:val="26"/>
        </w:rPr>
        <w:t>.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57D45">
        <w:rPr>
          <w:rFonts w:ascii="Times New Roman" w:hAnsi="Times New Roman"/>
          <w:b/>
          <w:sz w:val="26"/>
          <w:szCs w:val="26"/>
        </w:rPr>
        <w:t>В случае возникновения претензий граждан к работе подразделений и/или работников страховых медицинских организаций, в том числе операторов, осуществляющих обработку персональных данных, граждане могут написать письменное заявление на имя директора страховой медицинской организации или обратиться с устным обращением к директору страховой медицинской организации в часы приема.</w:t>
      </w:r>
      <w:r w:rsidRPr="00957D45">
        <w:rPr>
          <w:rFonts w:ascii="Times New Roman" w:hAnsi="Times New Roman"/>
          <w:b/>
          <w:color w:val="FFFFFF"/>
          <w:sz w:val="26"/>
          <w:szCs w:val="26"/>
        </w:rPr>
        <w:t>……………………………………………………………………………….</w:t>
      </w:r>
    </w:p>
    <w:p w:rsidR="00957D45" w:rsidRDefault="00957D4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840C10" w:rsidRDefault="00840C10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840C10" w:rsidRDefault="00840C10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957D45" w:rsidRDefault="00957D4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957D45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Филиал</w:t>
      </w:r>
    </w:p>
    <w:p w:rsidR="006C69EB" w:rsidRPr="00957D45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ООО «Капитал Медицинское Страхование» в Республике Бурятия</w:t>
      </w:r>
    </w:p>
    <w:p w:rsidR="00F84BF5" w:rsidRPr="00F84BF5" w:rsidRDefault="00F84BF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Юридический адрес: </w:t>
      </w:r>
      <w:r w:rsidRPr="00F84BF5">
        <w:rPr>
          <w:rFonts w:ascii="Times New Roman" w:hAnsi="Times New Roman"/>
          <w:sz w:val="26"/>
          <w:szCs w:val="26"/>
        </w:rPr>
        <w:t>670000, г. Улан-Удэ, ул. Профсоюзная, д.10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Директор: </w:t>
      </w:r>
      <w:r w:rsidRPr="00F84BF5">
        <w:rPr>
          <w:rFonts w:ascii="Times New Roman" w:hAnsi="Times New Roman"/>
          <w:sz w:val="26"/>
          <w:szCs w:val="26"/>
        </w:rPr>
        <w:t>Бандеев Борис Васильевич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Приём граждан: </w:t>
      </w:r>
      <w:r w:rsidRPr="00F84BF5">
        <w:rPr>
          <w:rFonts w:ascii="Times New Roman" w:hAnsi="Times New Roman"/>
          <w:sz w:val="26"/>
          <w:szCs w:val="26"/>
        </w:rPr>
        <w:t>вторник с 14.00ч. до 17.00ч.</w:t>
      </w:r>
    </w:p>
    <w:p w:rsidR="006C69EB" w:rsidRPr="00F84BF5" w:rsidRDefault="002E2AF3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</w:t>
      </w:r>
      <w:r w:rsidRPr="00F84BF5">
        <w:rPr>
          <w:rFonts w:ascii="Times New Roman" w:hAnsi="Times New Roman"/>
          <w:sz w:val="26"/>
          <w:szCs w:val="26"/>
        </w:rPr>
        <w:t>: 8</w:t>
      </w:r>
      <w:r w:rsidR="006C69EB" w:rsidRPr="00F84BF5">
        <w:rPr>
          <w:rFonts w:ascii="Times New Roman" w:hAnsi="Times New Roman"/>
          <w:sz w:val="26"/>
          <w:szCs w:val="26"/>
        </w:rPr>
        <w:t xml:space="preserve"> (3012) 44-05-97</w:t>
      </w:r>
      <w:r w:rsidRPr="00F84BF5">
        <w:rPr>
          <w:rFonts w:ascii="Times New Roman" w:hAnsi="Times New Roman"/>
          <w:sz w:val="26"/>
          <w:szCs w:val="26"/>
        </w:rPr>
        <w:t xml:space="preserve"> (доб.1000)</w:t>
      </w:r>
      <w:r w:rsidR="006C69EB" w:rsidRPr="00F84BF5">
        <w:rPr>
          <w:rFonts w:ascii="Times New Roman" w:hAnsi="Times New Roman"/>
          <w:sz w:val="26"/>
          <w:szCs w:val="26"/>
        </w:rPr>
        <w:t xml:space="preserve">       </w:t>
      </w:r>
      <w:r w:rsidRPr="00F84BF5">
        <w:rPr>
          <w:rFonts w:ascii="Times New Roman" w:hAnsi="Times New Roman"/>
          <w:b/>
          <w:sz w:val="26"/>
          <w:szCs w:val="26"/>
        </w:rPr>
        <w:t>Приёмная:</w:t>
      </w:r>
      <w:r w:rsidRPr="00F84BF5">
        <w:rPr>
          <w:rFonts w:ascii="Times New Roman" w:hAnsi="Times New Roman"/>
          <w:sz w:val="26"/>
          <w:szCs w:val="26"/>
        </w:rPr>
        <w:t xml:space="preserve"> 8</w:t>
      </w:r>
      <w:r w:rsidR="006C69EB" w:rsidRPr="00F84BF5">
        <w:rPr>
          <w:rFonts w:ascii="Times New Roman" w:hAnsi="Times New Roman"/>
          <w:sz w:val="26"/>
          <w:szCs w:val="26"/>
        </w:rPr>
        <w:t xml:space="preserve"> (3012) 44-02-97</w:t>
      </w:r>
      <w:r w:rsidRPr="00F84BF5">
        <w:rPr>
          <w:rFonts w:ascii="Times New Roman" w:hAnsi="Times New Roman"/>
          <w:sz w:val="26"/>
          <w:szCs w:val="26"/>
        </w:rPr>
        <w:t xml:space="preserve"> (доб.1002)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Отдел по защите </w:t>
      </w:r>
      <w:r w:rsidR="002E2AF3" w:rsidRPr="00F84BF5">
        <w:rPr>
          <w:rFonts w:ascii="Times New Roman" w:hAnsi="Times New Roman"/>
          <w:b/>
          <w:sz w:val="26"/>
          <w:szCs w:val="26"/>
        </w:rPr>
        <w:t>прав</w:t>
      </w:r>
      <w:r w:rsidRPr="00F84BF5">
        <w:rPr>
          <w:rFonts w:ascii="Times New Roman" w:hAnsi="Times New Roman"/>
          <w:b/>
          <w:sz w:val="26"/>
          <w:szCs w:val="26"/>
        </w:rPr>
        <w:t xml:space="preserve"> застрахованных и информационного сопровождения ОМС:</w:t>
      </w:r>
    </w:p>
    <w:p w:rsidR="006C69EB" w:rsidRPr="00F84BF5" w:rsidRDefault="002E2AF3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>Телефон: 8</w:t>
      </w:r>
      <w:r w:rsidR="00D377FA" w:rsidRPr="00F84BF5">
        <w:rPr>
          <w:rFonts w:ascii="Times New Roman" w:hAnsi="Times New Roman"/>
          <w:sz w:val="26"/>
          <w:szCs w:val="26"/>
        </w:rPr>
        <w:t xml:space="preserve"> (3012) 44-05-30 (доб.1026)</w:t>
      </w:r>
    </w:p>
    <w:p w:rsid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Служба экспертизы и защиты прав застрахованных 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Руководитель: Хунгеева Елена Владимировна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Телефон: </w:t>
      </w:r>
      <w:r w:rsidRPr="00F84BF5">
        <w:rPr>
          <w:rFonts w:ascii="Times New Roman" w:hAnsi="Times New Roman"/>
          <w:sz w:val="26"/>
          <w:szCs w:val="26"/>
        </w:rPr>
        <w:t>8 (3012) 44-05-30 (доб.1029)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Начальник отдела сопровождения застрахованных лиц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 xml:space="preserve">Пахомова Ирина Петровна 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Телефон:</w:t>
      </w:r>
      <w:r w:rsidRPr="00F84BF5">
        <w:rPr>
          <w:rFonts w:ascii="Times New Roman" w:hAnsi="Times New Roman"/>
          <w:sz w:val="26"/>
          <w:szCs w:val="26"/>
        </w:rPr>
        <w:t xml:space="preserve"> 8(3012)44-25-40 (доб.1003)</w:t>
      </w:r>
    </w:p>
    <w:p w:rsidR="006C69EB" w:rsidRPr="00F84BF5" w:rsidRDefault="006C69EB" w:rsidP="00F84BF5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>Телефон «горячей линии</w:t>
      </w:r>
      <w:r w:rsidRPr="00B36EE2">
        <w:rPr>
          <w:rFonts w:ascii="Times New Roman" w:hAnsi="Times New Roman"/>
          <w:b/>
          <w:color w:val="FF0000"/>
          <w:sz w:val="26"/>
          <w:szCs w:val="26"/>
        </w:rPr>
        <w:t>»:  8-800-100-81-02</w:t>
      </w:r>
      <w:r w:rsidRPr="00F84BF5">
        <w:rPr>
          <w:rFonts w:ascii="Times New Roman" w:hAnsi="Times New Roman"/>
          <w:b/>
          <w:sz w:val="26"/>
          <w:szCs w:val="26"/>
        </w:rPr>
        <w:t xml:space="preserve"> (звонок бесплатный).</w:t>
      </w:r>
    </w:p>
    <w:p w:rsidR="006C69EB" w:rsidRPr="00F84BF5" w:rsidRDefault="006C69EB" w:rsidP="00F84BF5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 xml:space="preserve">Контакт-Центр:  </w:t>
      </w:r>
      <w:r w:rsidRPr="00B36EE2">
        <w:rPr>
          <w:rFonts w:ascii="Times New Roman" w:hAnsi="Times New Roman"/>
          <w:b/>
          <w:color w:val="FF0000"/>
          <w:sz w:val="26"/>
          <w:szCs w:val="26"/>
        </w:rPr>
        <w:t xml:space="preserve">8-800-222-70-62 </w:t>
      </w:r>
      <w:r w:rsidRPr="00F84BF5">
        <w:rPr>
          <w:rFonts w:ascii="Times New Roman" w:hAnsi="Times New Roman"/>
          <w:b/>
          <w:sz w:val="26"/>
          <w:szCs w:val="26"/>
        </w:rPr>
        <w:t>(звонок бесплатный).</w:t>
      </w:r>
    </w:p>
    <w:p w:rsidR="006C69EB" w:rsidRDefault="006C69EB" w:rsidP="006C69EB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Default="006C69EB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4BF5">
        <w:rPr>
          <w:rFonts w:ascii="Times New Roman" w:hAnsi="Times New Roman"/>
          <w:b/>
          <w:sz w:val="26"/>
          <w:szCs w:val="26"/>
          <w:u w:val="single"/>
        </w:rPr>
        <w:t>Адреса пунктов выдачи полисов обязательного медицинского страхования:</w:t>
      </w:r>
    </w:p>
    <w:p w:rsidR="00720A33" w:rsidRPr="00F84BF5" w:rsidRDefault="00720A33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C69EB" w:rsidRPr="00F84BF5" w:rsidRDefault="006C69EB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8"/>
        <w:gridCol w:w="2366"/>
      </w:tblGrid>
      <w:tr w:rsidR="006C69EB" w:rsidRPr="00F84BF5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Телефон:</w:t>
            </w:r>
          </w:p>
        </w:tc>
      </w:tr>
      <w:tr w:rsidR="0032681F" w:rsidTr="0032681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ул. Профсоюзная, д.10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 Строителей, д.72, КСК ЗММК, помещение 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пр.50 лет Октября, д.12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Баргузинский р-н, п. Баргузин, ул. Дзержинского, д.42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Бичурский р-н, с. Бичура, ул. Советская, д.43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Еравнинский  р-н, с. Сосново-Озёрское, ул. Василенко, д.2, каб. 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Заиграевский р-н, с. Заиграево, ул. Серова, д.31, каб.17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Закаменский р-н, г. Закаменск, ул. Ленина, д.23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Иволгинский р-н, с. Иволгинск, ул. Ленина, д.24а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Кижингинский р-н, с. Кижинга, ул. Коммунистическая, д.4 офис 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Кяхтинский р-н, г. Кяхта, ул.Ленина, д.94а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Мухоршибирский р-н, с. Мухоршибирь, ул. Ленина, д.166, 1 этаж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Муйский р-н, п. Таксимо, ул. Белорусская, д.1а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Тарбагатайский р-н, с. Тарбагатай, ул.Кооперативная, д.8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Тункинский р-н, с. Кырен, ул.Ленина, д.90а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32681F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Хоринский р-н, с. Хоринск, ул.Ленина, д.28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Северобайкальский р-н, г.Северобайкальск, пр-кт Ленинградский,д.6а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</w:tbl>
    <w:p w:rsidR="00690E2F" w:rsidRDefault="00690E2F" w:rsidP="0032681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D3583" w:rsidRDefault="00BD3583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6C69EB" w:rsidRDefault="00957D45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Бурятский филиал</w:t>
      </w:r>
      <w:r w:rsidR="00690E2F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C69EB" w:rsidRPr="00957D45">
        <w:rPr>
          <w:rFonts w:ascii="Times New Roman" w:hAnsi="Times New Roman"/>
          <w:b/>
          <w:color w:val="0000FF"/>
          <w:sz w:val="28"/>
          <w:szCs w:val="28"/>
        </w:rPr>
        <w:t>АО «Страховая компания СОГАЗ-Мед»</w:t>
      </w:r>
    </w:p>
    <w:p w:rsidR="00957D45" w:rsidRPr="00957D45" w:rsidRDefault="00957D45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Юридический адрес: </w:t>
      </w:r>
      <w:r w:rsidRPr="00F84BF5">
        <w:rPr>
          <w:rFonts w:ascii="Times New Roman" w:hAnsi="Times New Roman"/>
          <w:sz w:val="26"/>
          <w:szCs w:val="26"/>
        </w:rPr>
        <w:t>670031, г. Улан-Удэ, ул. Бабушкина, д. 13а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Директор: </w:t>
      </w:r>
      <w:r w:rsidRPr="00F84BF5">
        <w:rPr>
          <w:rFonts w:ascii="Times New Roman" w:hAnsi="Times New Roman"/>
          <w:sz w:val="26"/>
          <w:szCs w:val="26"/>
        </w:rPr>
        <w:t>Гаврилов Юрий Анатольевич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Телефон:   </w:t>
      </w:r>
      <w:r w:rsidR="00D377FA" w:rsidRPr="00F84BF5">
        <w:rPr>
          <w:rFonts w:ascii="Times New Roman" w:hAnsi="Times New Roman"/>
          <w:sz w:val="26"/>
          <w:szCs w:val="26"/>
        </w:rPr>
        <w:t>8 (3012) 48</w:t>
      </w:r>
      <w:r w:rsidR="002E2AF3" w:rsidRPr="00F84BF5">
        <w:rPr>
          <w:rFonts w:ascii="Times New Roman" w:hAnsi="Times New Roman"/>
          <w:sz w:val="26"/>
          <w:szCs w:val="26"/>
        </w:rPr>
        <w:t>-</w:t>
      </w:r>
      <w:r w:rsidR="00D377FA" w:rsidRPr="00F84BF5">
        <w:rPr>
          <w:rFonts w:ascii="Times New Roman" w:hAnsi="Times New Roman"/>
          <w:sz w:val="26"/>
          <w:szCs w:val="26"/>
        </w:rPr>
        <w:t>07</w:t>
      </w:r>
      <w:r w:rsidR="002E2AF3" w:rsidRPr="00F84BF5">
        <w:rPr>
          <w:rFonts w:ascii="Times New Roman" w:hAnsi="Times New Roman"/>
          <w:sz w:val="26"/>
          <w:szCs w:val="26"/>
        </w:rPr>
        <w:t>-</w:t>
      </w:r>
      <w:r w:rsidR="00D377FA" w:rsidRPr="00F84BF5">
        <w:rPr>
          <w:rFonts w:ascii="Times New Roman" w:hAnsi="Times New Roman"/>
          <w:sz w:val="26"/>
          <w:szCs w:val="26"/>
        </w:rPr>
        <w:t>39 (доб.1001)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Приём граждан: </w:t>
      </w:r>
      <w:r w:rsidR="00B36EE2">
        <w:rPr>
          <w:rFonts w:ascii="Times New Roman" w:hAnsi="Times New Roman"/>
          <w:sz w:val="26"/>
          <w:szCs w:val="26"/>
        </w:rPr>
        <w:t>понедельник с 14</w:t>
      </w:r>
      <w:r w:rsidRPr="00F84BF5">
        <w:rPr>
          <w:rFonts w:ascii="Times New Roman" w:hAnsi="Times New Roman"/>
          <w:sz w:val="26"/>
          <w:szCs w:val="26"/>
        </w:rPr>
        <w:t xml:space="preserve"> до 15ч.</w:t>
      </w:r>
    </w:p>
    <w:p w:rsidR="008C3EC9" w:rsidRPr="00F84BF5" w:rsidRDefault="00D377FA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Заместитель директора:</w:t>
      </w:r>
      <w:r w:rsidRPr="00F84BF5">
        <w:rPr>
          <w:rFonts w:ascii="Times New Roman" w:hAnsi="Times New Roman"/>
          <w:sz w:val="26"/>
          <w:szCs w:val="26"/>
        </w:rPr>
        <w:t xml:space="preserve"> Модонов Александр Федорович </w:t>
      </w:r>
    </w:p>
    <w:p w:rsidR="00D377FA" w:rsidRPr="00F84BF5" w:rsidRDefault="008C3EC9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Телефон:</w:t>
      </w:r>
      <w:r w:rsidRPr="00F84BF5">
        <w:rPr>
          <w:rFonts w:ascii="Times New Roman" w:hAnsi="Times New Roman"/>
          <w:sz w:val="26"/>
          <w:szCs w:val="26"/>
        </w:rPr>
        <w:t xml:space="preserve"> 8 (3012) 48-07-39 </w:t>
      </w:r>
      <w:r w:rsidR="00D377FA" w:rsidRPr="00F84BF5">
        <w:rPr>
          <w:rFonts w:ascii="Times New Roman" w:hAnsi="Times New Roman"/>
          <w:sz w:val="26"/>
          <w:szCs w:val="26"/>
        </w:rPr>
        <w:t>(доб.1002)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>Телефон контакт-центра: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B36EE2">
        <w:rPr>
          <w:rFonts w:ascii="Times New Roman" w:hAnsi="Times New Roman"/>
          <w:b/>
          <w:color w:val="FF0000"/>
          <w:sz w:val="26"/>
          <w:szCs w:val="26"/>
          <w:lang w:eastAsia="ru-RU"/>
        </w:rPr>
        <w:t>8-800-100-07-02</w:t>
      </w:r>
      <w:r w:rsidRPr="00F84BF5">
        <w:rPr>
          <w:rFonts w:ascii="Times New Roman" w:hAnsi="Times New Roman"/>
          <w:b/>
          <w:sz w:val="26"/>
          <w:szCs w:val="26"/>
          <w:lang w:eastAsia="ru-RU"/>
        </w:rPr>
        <w:t xml:space="preserve"> (круглосуточно - звонок по России бесплатный).</w:t>
      </w:r>
      <w:r w:rsidRPr="00F84BF5">
        <w:rPr>
          <w:rFonts w:ascii="Times New Roman" w:hAnsi="Times New Roman"/>
          <w:b/>
          <w:color w:val="FF0000"/>
          <w:sz w:val="26"/>
          <w:szCs w:val="26"/>
          <w:lang w:eastAsia="ru-RU"/>
        </w:rPr>
        <w:t> 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Служба экспертизы и защиты прав застрахованных </w:t>
      </w:r>
    </w:p>
    <w:p w:rsidR="006C69EB" w:rsidRPr="00F84BF5" w:rsidRDefault="00D377FA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Руководитель: Бухаева Надежда Николаевна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</w:t>
      </w:r>
      <w:r w:rsidR="00D377FA" w:rsidRPr="00F84BF5">
        <w:rPr>
          <w:rFonts w:ascii="Times New Roman" w:hAnsi="Times New Roman"/>
          <w:b/>
          <w:sz w:val="26"/>
          <w:szCs w:val="26"/>
        </w:rPr>
        <w:t xml:space="preserve">елефон: </w:t>
      </w:r>
      <w:r w:rsidRPr="00F84BF5">
        <w:rPr>
          <w:rFonts w:ascii="Times New Roman" w:hAnsi="Times New Roman"/>
          <w:sz w:val="26"/>
          <w:szCs w:val="26"/>
        </w:rPr>
        <w:t>8 (3012) 4</w:t>
      </w:r>
      <w:r w:rsidR="00D377FA" w:rsidRPr="00F84BF5">
        <w:rPr>
          <w:rFonts w:ascii="Times New Roman" w:hAnsi="Times New Roman"/>
          <w:sz w:val="26"/>
          <w:szCs w:val="26"/>
        </w:rPr>
        <w:t>8-07-39 (доб.1400)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Специалисты-эксперты:</w:t>
      </w:r>
      <w:r w:rsidR="00D377FA" w:rsidRPr="00F84BF5">
        <w:rPr>
          <w:rFonts w:ascii="Times New Roman" w:hAnsi="Times New Roman"/>
          <w:sz w:val="26"/>
          <w:szCs w:val="26"/>
        </w:rPr>
        <w:t xml:space="preserve"> 8(3012) 48-07-39 (доб. 1401, 1402, 1403,1404,1405,1406)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Служба обязательного медицинского страхования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Руководитель: </w:t>
      </w:r>
      <w:r w:rsidRPr="00F84BF5">
        <w:rPr>
          <w:rFonts w:ascii="Times New Roman" w:hAnsi="Times New Roman"/>
          <w:sz w:val="26"/>
          <w:szCs w:val="26"/>
        </w:rPr>
        <w:t>Цыренова Эржена Валерьевна</w:t>
      </w:r>
    </w:p>
    <w:p w:rsidR="006C69EB" w:rsidRPr="00F84BF5" w:rsidRDefault="00E3544A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Телефон: </w:t>
      </w:r>
      <w:r w:rsidR="00D377FA" w:rsidRPr="00F84BF5">
        <w:rPr>
          <w:rFonts w:ascii="Times New Roman" w:hAnsi="Times New Roman"/>
          <w:sz w:val="26"/>
          <w:szCs w:val="26"/>
        </w:rPr>
        <w:t>8(3012) 48-07-39 (доб.1200)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Специалисты:  </w:t>
      </w:r>
      <w:r w:rsidRPr="00F84BF5">
        <w:rPr>
          <w:rFonts w:ascii="Times New Roman" w:hAnsi="Times New Roman"/>
          <w:sz w:val="26"/>
          <w:szCs w:val="26"/>
        </w:rPr>
        <w:t xml:space="preserve">8(3012) </w:t>
      </w:r>
      <w:r w:rsidR="00D377FA" w:rsidRPr="00F84BF5">
        <w:rPr>
          <w:rFonts w:ascii="Times New Roman" w:hAnsi="Times New Roman"/>
          <w:sz w:val="26"/>
          <w:szCs w:val="26"/>
        </w:rPr>
        <w:t>48-07-39</w:t>
      </w:r>
      <w:r w:rsidRPr="00F84BF5">
        <w:rPr>
          <w:rFonts w:ascii="Times New Roman" w:hAnsi="Times New Roman"/>
          <w:sz w:val="26"/>
          <w:szCs w:val="26"/>
        </w:rPr>
        <w:t xml:space="preserve"> </w:t>
      </w:r>
      <w:r w:rsidR="00D377FA" w:rsidRPr="00F84BF5">
        <w:rPr>
          <w:rFonts w:ascii="Times New Roman" w:hAnsi="Times New Roman"/>
          <w:sz w:val="26"/>
          <w:szCs w:val="26"/>
        </w:rPr>
        <w:t>(доб.1201,1202,1203,1204,1205,1206)</w:t>
      </w:r>
    </w:p>
    <w:p w:rsidR="00687ED8" w:rsidRPr="00F84BF5" w:rsidRDefault="00687ED8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57D45">
        <w:rPr>
          <w:rFonts w:ascii="Times New Roman" w:hAnsi="Times New Roman"/>
          <w:b/>
          <w:sz w:val="26"/>
          <w:szCs w:val="26"/>
          <w:u w:val="single"/>
        </w:rPr>
        <w:t>Адреса пунктов выдачи полисов обязательного медицинского страхования:</w:t>
      </w:r>
    </w:p>
    <w:p w:rsidR="00690E2F" w:rsidRPr="00957D45" w:rsidRDefault="00690E2F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0512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655"/>
        <w:gridCol w:w="2268"/>
      </w:tblGrid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957D45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Баунтовский р-н, с. Багдарин, ул. Ленина, д. 24, каб. 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Джидинский р-н, с. Петропавловка, ул. Терешковой, д.10 офис 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Иволгинский р-н, с. Иволгинск, ул. Октябрьская, д. 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Кабанский р-н, с. Кабанск, ул. Октябрьская, д. 6, каб. 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Курумканский р-н, с. Курумкан, ул. Балдакова, д. 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Прибайкальский р-н, с. Турунтаево, ул. 50 лет</w:t>
            </w:r>
            <w:r w:rsidR="004651E7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Октября, д.1а, каб.1 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здании администрации сельского поселения)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Селенгинский р-н, г. Гусиноозерск, ул. Ключевская, д. 26А, офис 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г.Улан-Удэ, бул. Карла Маркса, д. 14 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г.Улан-Удэ, пр-кт Строителей, д. 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г.Улан-Удэ, пр-кт 50 лет Октября, д. 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г.Улан-Удэ, ул. Бабушкина, д. 22Б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</w:tbl>
    <w:p w:rsidR="00EB4166" w:rsidRPr="00957D45" w:rsidRDefault="00EB4166">
      <w:pPr>
        <w:rPr>
          <w:rFonts w:ascii="Times New Roman" w:hAnsi="Times New Roman"/>
          <w:sz w:val="24"/>
          <w:szCs w:val="24"/>
        </w:rPr>
      </w:pPr>
    </w:p>
    <w:sectPr w:rsidR="00EB4166" w:rsidRPr="00957D45" w:rsidSect="00EB4166">
      <w:footerReference w:type="default" r:id="rId12"/>
      <w:pgSz w:w="11906" w:h="16838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45E" w:rsidRDefault="0083145E">
      <w:pPr>
        <w:spacing w:after="0" w:line="240" w:lineRule="auto"/>
      </w:pPr>
      <w:r>
        <w:separator/>
      </w:r>
    </w:p>
  </w:endnote>
  <w:endnote w:type="continuationSeparator" w:id="0">
    <w:p w:rsidR="0083145E" w:rsidRDefault="0083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38D" w:rsidRDefault="0007438D" w:rsidP="00EB4166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36EE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45E" w:rsidRDefault="0083145E">
      <w:pPr>
        <w:spacing w:after="0" w:line="240" w:lineRule="auto"/>
      </w:pPr>
      <w:r>
        <w:separator/>
      </w:r>
    </w:p>
  </w:footnote>
  <w:footnote w:type="continuationSeparator" w:id="0">
    <w:p w:rsidR="0083145E" w:rsidRDefault="0083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CED"/>
    <w:multiLevelType w:val="multilevel"/>
    <w:tmpl w:val="913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30AE9"/>
    <w:multiLevelType w:val="hybridMultilevel"/>
    <w:tmpl w:val="8E9EAF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5F6D5A"/>
    <w:multiLevelType w:val="hybridMultilevel"/>
    <w:tmpl w:val="863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8BA"/>
    <w:multiLevelType w:val="multilevel"/>
    <w:tmpl w:val="12B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B2253"/>
    <w:multiLevelType w:val="hybridMultilevel"/>
    <w:tmpl w:val="102496E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 w16cid:durableId="1429422155">
    <w:abstractNumId w:val="2"/>
  </w:num>
  <w:num w:numId="2" w16cid:durableId="1016536380">
    <w:abstractNumId w:val="4"/>
  </w:num>
  <w:num w:numId="3" w16cid:durableId="985933395">
    <w:abstractNumId w:val="3"/>
  </w:num>
  <w:num w:numId="4" w16cid:durableId="1845514578">
    <w:abstractNumId w:val="0"/>
  </w:num>
  <w:num w:numId="5" w16cid:durableId="212876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EB"/>
    <w:rsid w:val="0004153F"/>
    <w:rsid w:val="00070326"/>
    <w:rsid w:val="0007438D"/>
    <w:rsid w:val="000A181D"/>
    <w:rsid w:val="000E21C6"/>
    <w:rsid w:val="000E3742"/>
    <w:rsid w:val="00171F2F"/>
    <w:rsid w:val="002903F2"/>
    <w:rsid w:val="002E2AF3"/>
    <w:rsid w:val="002E5270"/>
    <w:rsid w:val="0032681F"/>
    <w:rsid w:val="003E5521"/>
    <w:rsid w:val="003F4278"/>
    <w:rsid w:val="00425A2E"/>
    <w:rsid w:val="004651E7"/>
    <w:rsid w:val="004A402A"/>
    <w:rsid w:val="004D4FCB"/>
    <w:rsid w:val="004E7DA7"/>
    <w:rsid w:val="005136BE"/>
    <w:rsid w:val="00604B6C"/>
    <w:rsid w:val="00617B8E"/>
    <w:rsid w:val="00687ED8"/>
    <w:rsid w:val="00690E2F"/>
    <w:rsid w:val="006C0951"/>
    <w:rsid w:val="006C69EB"/>
    <w:rsid w:val="00720A33"/>
    <w:rsid w:val="007221CB"/>
    <w:rsid w:val="00797C51"/>
    <w:rsid w:val="007C2230"/>
    <w:rsid w:val="007D6254"/>
    <w:rsid w:val="007D66AC"/>
    <w:rsid w:val="00801277"/>
    <w:rsid w:val="0083145E"/>
    <w:rsid w:val="00840C10"/>
    <w:rsid w:val="008673FA"/>
    <w:rsid w:val="008C3EC9"/>
    <w:rsid w:val="00953DFC"/>
    <w:rsid w:val="00957D45"/>
    <w:rsid w:val="00AA4C10"/>
    <w:rsid w:val="00AA6319"/>
    <w:rsid w:val="00B36EE2"/>
    <w:rsid w:val="00B5701D"/>
    <w:rsid w:val="00BD3583"/>
    <w:rsid w:val="00C04626"/>
    <w:rsid w:val="00C2161F"/>
    <w:rsid w:val="00C42997"/>
    <w:rsid w:val="00C66DD8"/>
    <w:rsid w:val="00C82B48"/>
    <w:rsid w:val="00C900C7"/>
    <w:rsid w:val="00D377FA"/>
    <w:rsid w:val="00D47E49"/>
    <w:rsid w:val="00E30424"/>
    <w:rsid w:val="00E3544A"/>
    <w:rsid w:val="00E85679"/>
    <w:rsid w:val="00EB4166"/>
    <w:rsid w:val="00F66D15"/>
    <w:rsid w:val="00F70668"/>
    <w:rsid w:val="00F84BF5"/>
    <w:rsid w:val="00F92CCF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D7578-D39D-46A4-8BDB-9C77F19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6C69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9EB"/>
    <w:rPr>
      <w:rFonts w:ascii="Calibri" w:eastAsia="Calibri" w:hAnsi="Calibri" w:cs="Times New Roman"/>
    </w:rPr>
  </w:style>
  <w:style w:type="paragraph" w:customStyle="1" w:styleId="a5">
    <w:name w:val="Стиль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C69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9AD3D654216BE344BE0BD41ABCE1FB3893862A67846CB507E5408585224B627454C5F2763C5S6T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98AFABEB1000E651D0BF300D27625088A6DF9CD6580530D1BAB4B39Bd50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fom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2EFE-176A-461E-88A1-F83D7F7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6252</Words>
  <Characters>35642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Ш. Асаева</dc:creator>
  <cp:keywords/>
  <dc:description/>
  <cp:lastModifiedBy>user01</cp:lastModifiedBy>
  <cp:revision>2</cp:revision>
  <cp:lastPrinted>2023-02-03T05:45:00Z</cp:lastPrinted>
  <dcterms:created xsi:type="dcterms:W3CDTF">2023-02-06T04:06:00Z</dcterms:created>
  <dcterms:modified xsi:type="dcterms:W3CDTF">2023-02-06T04:06:00Z</dcterms:modified>
</cp:coreProperties>
</file>